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29" w:rsidRPr="005A2FD7" w:rsidRDefault="00EA1F29" w:rsidP="00EA1F29">
      <w:pPr>
        <w:ind w:left="142"/>
        <w:jc w:val="center"/>
        <w:rPr>
          <w:rFonts w:ascii="Segoe UI" w:hAnsi="Segoe UI" w:cs="Segoe UI"/>
          <w:b/>
          <w:sz w:val="24"/>
          <w:szCs w:val="24"/>
        </w:rPr>
      </w:pPr>
      <w:r w:rsidRPr="005A2FD7">
        <w:rPr>
          <w:rFonts w:ascii="Segoe UI" w:hAnsi="Segoe UI" w:cs="Segoe UI"/>
          <w:b/>
          <w:sz w:val="24"/>
          <w:szCs w:val="24"/>
        </w:rPr>
        <w:t xml:space="preserve">PROCESSO N° </w:t>
      </w:r>
      <w:r w:rsidR="00CF40CA" w:rsidRPr="005A2FD7">
        <w:rPr>
          <w:rFonts w:ascii="Segoe UI" w:hAnsi="Segoe UI" w:cs="Segoe UI"/>
          <w:b/>
          <w:sz w:val="24"/>
          <w:szCs w:val="24"/>
        </w:rPr>
        <w:t>004</w:t>
      </w:r>
      <w:r w:rsidR="00472FF1" w:rsidRPr="005A2FD7">
        <w:rPr>
          <w:rFonts w:ascii="Segoe UI" w:hAnsi="Segoe UI" w:cs="Segoe UI"/>
          <w:b/>
          <w:sz w:val="24"/>
          <w:szCs w:val="24"/>
        </w:rPr>
        <w:t>8</w:t>
      </w:r>
      <w:r w:rsidR="00CF40CA" w:rsidRPr="005A2FD7">
        <w:rPr>
          <w:rFonts w:ascii="Segoe UI" w:hAnsi="Segoe UI" w:cs="Segoe UI"/>
          <w:b/>
          <w:sz w:val="24"/>
          <w:szCs w:val="24"/>
        </w:rPr>
        <w:t>/19</w:t>
      </w:r>
    </w:p>
    <w:p w:rsidR="00EA1F29" w:rsidRPr="005A2FD7" w:rsidRDefault="00EA1F29" w:rsidP="00EA1F29">
      <w:pPr>
        <w:ind w:left="142"/>
        <w:jc w:val="center"/>
        <w:rPr>
          <w:rFonts w:ascii="Segoe UI" w:hAnsi="Segoe UI" w:cs="Segoe UI"/>
          <w:b/>
          <w:sz w:val="24"/>
          <w:szCs w:val="24"/>
        </w:rPr>
      </w:pPr>
    </w:p>
    <w:p w:rsidR="00EA1F29" w:rsidRPr="005A2FD7" w:rsidRDefault="00EA1F29" w:rsidP="00EA1F29">
      <w:pPr>
        <w:ind w:left="142"/>
        <w:jc w:val="center"/>
        <w:rPr>
          <w:rFonts w:ascii="Segoe UI" w:hAnsi="Segoe UI" w:cs="Segoe UI"/>
          <w:b/>
          <w:sz w:val="24"/>
          <w:szCs w:val="24"/>
        </w:rPr>
      </w:pPr>
    </w:p>
    <w:p w:rsidR="00EA1F29" w:rsidRPr="005A2FD7" w:rsidRDefault="00DF27A3" w:rsidP="00EA1F29">
      <w:pPr>
        <w:ind w:left="142"/>
        <w:jc w:val="center"/>
        <w:rPr>
          <w:rFonts w:ascii="Segoe UI" w:hAnsi="Segoe UI" w:cs="Segoe UI"/>
          <w:b/>
          <w:sz w:val="24"/>
          <w:szCs w:val="24"/>
        </w:rPr>
      </w:pPr>
      <w:r w:rsidRPr="005A2FD7">
        <w:rPr>
          <w:rFonts w:ascii="Segoe UI" w:hAnsi="Segoe UI" w:cs="Segoe UI"/>
          <w:b/>
          <w:sz w:val="24"/>
          <w:szCs w:val="24"/>
        </w:rPr>
        <w:t>CARTA CONVITE</w:t>
      </w:r>
    </w:p>
    <w:p w:rsidR="00EA1F29" w:rsidRPr="005A2FD7" w:rsidRDefault="00EA1F29" w:rsidP="00EA1F29">
      <w:pPr>
        <w:ind w:left="142"/>
        <w:jc w:val="center"/>
        <w:rPr>
          <w:rFonts w:ascii="Segoe UI" w:hAnsi="Segoe UI" w:cs="Segoe UI"/>
          <w:b/>
          <w:sz w:val="24"/>
          <w:szCs w:val="24"/>
        </w:rPr>
      </w:pPr>
    </w:p>
    <w:p w:rsidR="00EA1F29" w:rsidRPr="005A2FD7" w:rsidRDefault="00EA1F29" w:rsidP="00EA1F29">
      <w:pPr>
        <w:ind w:left="142"/>
        <w:jc w:val="both"/>
        <w:rPr>
          <w:rFonts w:ascii="Segoe UI" w:hAnsi="Segoe UI" w:cs="Segoe UI"/>
          <w:b/>
          <w:sz w:val="24"/>
          <w:szCs w:val="24"/>
        </w:rPr>
      </w:pPr>
    </w:p>
    <w:p w:rsidR="00EA1F29" w:rsidRPr="005A2FD7" w:rsidRDefault="00472FF1" w:rsidP="00EA1F29">
      <w:pPr>
        <w:ind w:left="142"/>
        <w:jc w:val="both"/>
        <w:rPr>
          <w:rFonts w:ascii="Segoe UI" w:hAnsi="Segoe UI" w:cs="Segoe UI"/>
          <w:b/>
          <w:sz w:val="24"/>
          <w:szCs w:val="24"/>
        </w:rPr>
      </w:pPr>
      <w:r w:rsidRPr="005A2FD7">
        <w:rPr>
          <w:rFonts w:ascii="Segoe UI" w:hAnsi="Segoe UI" w:cs="Segoe UI"/>
          <w:b/>
          <w:sz w:val="24"/>
          <w:szCs w:val="24"/>
        </w:rPr>
        <w:t>CONTRATAÇÃO DE EMPRESA ESPECIALIZADA EM SERVIÇOS DE LINK DE INTERNET DEDICADO E TELEFONIA FIXA ILIMITADA</w:t>
      </w:r>
    </w:p>
    <w:p w:rsidR="00472FF1" w:rsidRPr="005A2FD7" w:rsidRDefault="00472FF1" w:rsidP="00EA1F29">
      <w:pPr>
        <w:ind w:left="142"/>
        <w:jc w:val="both"/>
        <w:rPr>
          <w:rFonts w:ascii="Segoe UI" w:hAnsi="Segoe UI" w:cs="Segoe UI"/>
          <w:b/>
          <w:sz w:val="24"/>
          <w:szCs w:val="24"/>
        </w:rPr>
      </w:pPr>
    </w:p>
    <w:p w:rsidR="00EA1F29" w:rsidRPr="005A2FD7" w:rsidRDefault="00EA1F29" w:rsidP="00EA1F29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DF27A3" w:rsidRPr="005A2FD7" w:rsidRDefault="00EA1F29" w:rsidP="00DF27A3">
      <w:pPr>
        <w:tabs>
          <w:tab w:val="left" w:pos="9214"/>
        </w:tabs>
        <w:spacing w:line="360" w:lineRule="auto"/>
        <w:ind w:right="-1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 xml:space="preserve">Acha-se aberta na </w:t>
      </w:r>
      <w:r w:rsidRPr="005A2FD7">
        <w:rPr>
          <w:rFonts w:ascii="Segoe UI" w:hAnsi="Segoe UI" w:cs="Segoe UI"/>
          <w:b/>
          <w:sz w:val="24"/>
          <w:szCs w:val="24"/>
        </w:rPr>
        <w:t>FUNDAÇÃO DO ABC – AMBULATÓRIO MÉDICO DE ESPECIALIDADES – AME – OSS</w:t>
      </w:r>
      <w:r w:rsidRPr="005A2FD7">
        <w:rPr>
          <w:rFonts w:ascii="Segoe UI" w:hAnsi="Segoe UI" w:cs="Segoe UI"/>
          <w:sz w:val="24"/>
          <w:szCs w:val="24"/>
        </w:rPr>
        <w:t xml:space="preserve">, localizada na Rua Valter José Alves, nº 485, Vila Mirim, Praia Grande/SP, inscrito no CNPJ/MF sob o </w:t>
      </w:r>
      <w:r w:rsidRPr="005A2FD7">
        <w:rPr>
          <w:rFonts w:ascii="Segoe UI" w:hAnsi="Segoe UI" w:cs="Segoe UI"/>
          <w:bCs/>
          <w:sz w:val="24"/>
          <w:szCs w:val="24"/>
        </w:rPr>
        <w:t>nº</w:t>
      </w:r>
      <w:r w:rsidRPr="005A2FD7">
        <w:rPr>
          <w:rFonts w:ascii="Segoe UI" w:hAnsi="Segoe UI" w:cs="Segoe UI"/>
          <w:b/>
          <w:bCs/>
          <w:sz w:val="24"/>
          <w:szCs w:val="24"/>
        </w:rPr>
        <w:t xml:space="preserve">. 57.571.275.0010/93, </w:t>
      </w:r>
      <w:r w:rsidRPr="005A2FD7">
        <w:rPr>
          <w:rFonts w:ascii="Segoe UI" w:hAnsi="Segoe UI" w:cs="Segoe UI"/>
          <w:bCs/>
          <w:sz w:val="24"/>
          <w:szCs w:val="24"/>
        </w:rPr>
        <w:t>o Memorial Descritivo</w:t>
      </w:r>
      <w:r w:rsidRPr="005A2FD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5A2FD7">
        <w:rPr>
          <w:rFonts w:ascii="Segoe UI" w:hAnsi="Segoe UI" w:cs="Segoe UI"/>
          <w:sz w:val="24"/>
          <w:szCs w:val="24"/>
        </w:rPr>
        <w:t>visando à</w:t>
      </w:r>
      <w:r w:rsidRPr="005A2FD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5A2FD7">
        <w:rPr>
          <w:rFonts w:ascii="Segoe UI" w:hAnsi="Segoe UI" w:cs="Segoe UI"/>
          <w:bCs/>
          <w:sz w:val="24"/>
          <w:szCs w:val="24"/>
        </w:rPr>
        <w:t>contratação</w:t>
      </w:r>
      <w:r w:rsidRPr="005A2FD7">
        <w:rPr>
          <w:rFonts w:ascii="Segoe UI" w:hAnsi="Segoe UI" w:cs="Segoe UI"/>
          <w:b/>
          <w:bCs/>
          <w:sz w:val="24"/>
          <w:szCs w:val="24"/>
        </w:rPr>
        <w:t xml:space="preserve"> “tipo menor preço </w:t>
      </w:r>
      <w:proofErr w:type="gramStart"/>
      <w:r w:rsidRPr="005A2FD7">
        <w:rPr>
          <w:rFonts w:ascii="Segoe UI" w:hAnsi="Segoe UI" w:cs="Segoe UI"/>
          <w:b/>
          <w:bCs/>
          <w:sz w:val="24"/>
          <w:szCs w:val="24"/>
        </w:rPr>
        <w:t>global –</w:t>
      </w:r>
      <w:r w:rsidR="00472FF1" w:rsidRPr="005A2FD7">
        <w:rPr>
          <w:rFonts w:ascii="Segoe UI" w:hAnsi="Segoe UI" w:cs="Segoe UI"/>
          <w:b/>
          <w:sz w:val="24"/>
          <w:szCs w:val="24"/>
        </w:rPr>
        <w:t>EMPRESA</w:t>
      </w:r>
      <w:proofErr w:type="gramEnd"/>
      <w:r w:rsidR="00472FF1" w:rsidRPr="005A2FD7">
        <w:rPr>
          <w:rFonts w:ascii="Segoe UI" w:hAnsi="Segoe UI" w:cs="Segoe UI"/>
          <w:b/>
          <w:sz w:val="24"/>
          <w:szCs w:val="24"/>
        </w:rPr>
        <w:t xml:space="preserve"> ESPECIALIZADA EM SERVIÇOS DE LINK DE INTERNET DEDICADO E TELEFONIA FIXA ILIMITADA</w:t>
      </w:r>
      <w:r w:rsidRPr="005A2FD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5A2FD7">
        <w:rPr>
          <w:rFonts w:ascii="Segoe UI" w:hAnsi="Segoe UI" w:cs="Segoe UI"/>
          <w:sz w:val="24"/>
          <w:szCs w:val="24"/>
        </w:rPr>
        <w:t>para o Ambulatório Médico de Especialidades – AME.</w:t>
      </w:r>
    </w:p>
    <w:p w:rsidR="00DF27A3" w:rsidRPr="005A2FD7" w:rsidRDefault="00DF27A3" w:rsidP="00DF27A3">
      <w:pPr>
        <w:pStyle w:val="PargrafodaLista"/>
        <w:tabs>
          <w:tab w:val="left" w:pos="9214"/>
        </w:tabs>
        <w:spacing w:line="360" w:lineRule="auto"/>
        <w:ind w:left="592" w:right="-1"/>
        <w:jc w:val="both"/>
        <w:rPr>
          <w:rFonts w:ascii="Segoe UI" w:hAnsi="Segoe UI" w:cs="Segoe UI"/>
          <w:b/>
          <w:sz w:val="24"/>
          <w:szCs w:val="24"/>
        </w:rPr>
      </w:pPr>
    </w:p>
    <w:p w:rsidR="005A2FD7" w:rsidRPr="005A2FD7" w:rsidRDefault="005A2FD7" w:rsidP="00DF27A3">
      <w:pPr>
        <w:pStyle w:val="PargrafodaLista"/>
        <w:tabs>
          <w:tab w:val="left" w:pos="9214"/>
        </w:tabs>
        <w:spacing w:line="360" w:lineRule="auto"/>
        <w:ind w:left="592" w:right="-1"/>
        <w:jc w:val="both"/>
        <w:rPr>
          <w:rFonts w:ascii="Segoe UI" w:hAnsi="Segoe UI" w:cs="Segoe UI"/>
          <w:b/>
          <w:sz w:val="24"/>
          <w:szCs w:val="24"/>
        </w:rPr>
      </w:pPr>
    </w:p>
    <w:p w:rsidR="005A2FD7" w:rsidRDefault="005A2FD7" w:rsidP="005A2FD7">
      <w:pPr>
        <w:spacing w:line="360" w:lineRule="auto"/>
        <w:ind w:left="142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Cássio Lopes</w:t>
      </w:r>
    </w:p>
    <w:p w:rsidR="005A2FD7" w:rsidRDefault="005A2FD7" w:rsidP="005A2FD7">
      <w:pPr>
        <w:spacing w:line="360" w:lineRule="auto"/>
        <w:ind w:left="142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Diretor Geral do Ambulatório Médico de Especialidades de Praia Grande</w:t>
      </w:r>
    </w:p>
    <w:p w:rsidR="005A2FD7" w:rsidRPr="005A2FD7" w:rsidRDefault="005A2FD7" w:rsidP="00DF27A3">
      <w:pPr>
        <w:pStyle w:val="PargrafodaLista"/>
        <w:tabs>
          <w:tab w:val="left" w:pos="9214"/>
        </w:tabs>
        <w:spacing w:line="360" w:lineRule="auto"/>
        <w:ind w:left="592" w:right="-1"/>
        <w:jc w:val="both"/>
        <w:rPr>
          <w:rFonts w:ascii="Segoe UI" w:hAnsi="Segoe UI" w:cs="Segoe UI"/>
          <w:b/>
          <w:sz w:val="24"/>
          <w:szCs w:val="24"/>
        </w:rPr>
      </w:pPr>
    </w:p>
    <w:p w:rsidR="00DF27A3" w:rsidRPr="005A2FD7" w:rsidRDefault="00DF27A3" w:rsidP="00DF27A3">
      <w:pPr>
        <w:pStyle w:val="PargrafodaLista"/>
        <w:tabs>
          <w:tab w:val="left" w:pos="9214"/>
        </w:tabs>
        <w:spacing w:line="360" w:lineRule="auto"/>
        <w:ind w:left="592" w:right="-1"/>
        <w:jc w:val="both"/>
        <w:rPr>
          <w:rFonts w:ascii="Segoe UI" w:hAnsi="Segoe UI" w:cs="Segoe UI"/>
          <w:b/>
          <w:sz w:val="24"/>
          <w:szCs w:val="24"/>
        </w:rPr>
      </w:pPr>
    </w:p>
    <w:p w:rsidR="00DF27A3" w:rsidRPr="005A2FD7" w:rsidRDefault="00DF27A3" w:rsidP="00DF27A3">
      <w:pPr>
        <w:pStyle w:val="PargrafodaLista"/>
        <w:tabs>
          <w:tab w:val="left" w:pos="9214"/>
        </w:tabs>
        <w:spacing w:line="360" w:lineRule="auto"/>
        <w:ind w:left="592" w:right="-1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792A31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sz w:val="24"/>
          <w:szCs w:val="24"/>
        </w:rPr>
      </w:pPr>
    </w:p>
    <w:p w:rsidR="00DF27A3" w:rsidRPr="005A2FD7" w:rsidRDefault="00DF27A3" w:rsidP="00792A31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sz w:val="24"/>
          <w:szCs w:val="24"/>
        </w:rPr>
      </w:pPr>
    </w:p>
    <w:p w:rsidR="00792A31" w:rsidRPr="005A2FD7" w:rsidRDefault="00472FF1" w:rsidP="00472FF1">
      <w:pPr>
        <w:widowControl w:val="0"/>
        <w:autoSpaceDE w:val="0"/>
        <w:autoSpaceDN w:val="0"/>
        <w:adjustRightInd w:val="0"/>
        <w:spacing w:after="0" w:line="240" w:lineRule="auto"/>
        <w:ind w:left="152"/>
        <w:rPr>
          <w:rFonts w:ascii="Segoe UI" w:hAnsi="Segoe UI" w:cs="Segoe UI"/>
          <w:b/>
          <w:sz w:val="24"/>
          <w:szCs w:val="24"/>
        </w:rPr>
      </w:pPr>
      <w:r w:rsidRPr="005A2FD7">
        <w:rPr>
          <w:rFonts w:ascii="Arial" w:hAnsi="Arial" w:cs="Arial"/>
          <w:sz w:val="24"/>
          <w:szCs w:val="24"/>
        </w:rPr>
        <w:lastRenderedPageBreak/>
        <w:tab/>
      </w:r>
      <w:r w:rsidRPr="005A2FD7">
        <w:rPr>
          <w:rFonts w:ascii="Arial" w:hAnsi="Arial" w:cs="Arial"/>
          <w:sz w:val="24"/>
          <w:szCs w:val="24"/>
        </w:rPr>
        <w:tab/>
      </w:r>
      <w:r w:rsidRPr="005A2FD7">
        <w:rPr>
          <w:rFonts w:ascii="Arial" w:hAnsi="Arial" w:cs="Arial"/>
          <w:sz w:val="24"/>
          <w:szCs w:val="24"/>
        </w:rPr>
        <w:tab/>
      </w:r>
      <w:r w:rsidR="00DF27A3" w:rsidRPr="005A2FD7">
        <w:rPr>
          <w:rFonts w:ascii="Arial" w:hAnsi="Arial" w:cs="Arial"/>
          <w:b/>
          <w:sz w:val="24"/>
          <w:szCs w:val="24"/>
        </w:rPr>
        <w:t xml:space="preserve">ANEXO I- </w:t>
      </w:r>
      <w:r w:rsidR="00792A31" w:rsidRPr="005A2FD7">
        <w:rPr>
          <w:rFonts w:ascii="Segoe UI" w:hAnsi="Segoe UI" w:cs="Segoe UI"/>
          <w:b/>
          <w:sz w:val="24"/>
          <w:szCs w:val="24"/>
        </w:rPr>
        <w:t>TERMO DE REFERÊNCIA</w:t>
      </w:r>
    </w:p>
    <w:p w:rsidR="00472FF1" w:rsidRPr="005A2FD7" w:rsidRDefault="00472FF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b/>
          <w:sz w:val="24"/>
          <w:szCs w:val="24"/>
        </w:rPr>
      </w:pPr>
      <w:r w:rsidRPr="005A2FD7">
        <w:rPr>
          <w:rFonts w:ascii="Segoe UI" w:hAnsi="Segoe UI" w:cs="Segoe UI"/>
          <w:b/>
          <w:sz w:val="24"/>
          <w:szCs w:val="24"/>
        </w:rPr>
        <w:t>CONTRATAÇÃO DE SERVIÇO DE LINK DE INTERNET DEDICADO</w:t>
      </w:r>
      <w:r w:rsidR="00472FF1" w:rsidRPr="005A2FD7">
        <w:rPr>
          <w:rFonts w:ascii="Segoe UI" w:hAnsi="Segoe UI" w:cs="Segoe UI"/>
          <w:b/>
          <w:sz w:val="24"/>
          <w:szCs w:val="24"/>
        </w:rPr>
        <w:t xml:space="preserve"> </w:t>
      </w:r>
      <w:r w:rsidRPr="005A2FD7">
        <w:rPr>
          <w:rFonts w:ascii="Segoe UI" w:hAnsi="Segoe UI" w:cs="Segoe UI"/>
          <w:b/>
          <w:sz w:val="24"/>
          <w:szCs w:val="24"/>
        </w:rPr>
        <w:t>E TELEFONIA FIXA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b/>
          <w:sz w:val="24"/>
          <w:szCs w:val="24"/>
        </w:rPr>
      </w:pPr>
      <w:r w:rsidRPr="005A2FD7">
        <w:rPr>
          <w:rFonts w:ascii="Segoe UI" w:hAnsi="Segoe UI" w:cs="Segoe UI"/>
          <w:b/>
          <w:sz w:val="24"/>
          <w:szCs w:val="24"/>
        </w:rPr>
        <w:t>1</w:t>
      </w:r>
      <w:r w:rsidRPr="005A2FD7">
        <w:rPr>
          <w:rFonts w:ascii="Segoe UI" w:hAnsi="Segoe UI" w:cs="Segoe UI"/>
          <w:b/>
          <w:sz w:val="24"/>
          <w:szCs w:val="24"/>
        </w:rPr>
        <w:tab/>
        <w:t>DA TELEFONIA FIXA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1.1</w:t>
      </w:r>
      <w:proofErr w:type="gramStart"/>
      <w:r w:rsidRPr="005A2FD7">
        <w:rPr>
          <w:rFonts w:ascii="Segoe UI" w:hAnsi="Segoe UI" w:cs="Segoe UI"/>
          <w:sz w:val="24"/>
          <w:szCs w:val="24"/>
        </w:rPr>
        <w:t xml:space="preserve">  </w:t>
      </w:r>
      <w:proofErr w:type="gramEnd"/>
      <w:r w:rsidRPr="005A2FD7">
        <w:rPr>
          <w:rFonts w:ascii="Segoe UI" w:hAnsi="Segoe UI" w:cs="Segoe UI"/>
          <w:sz w:val="24"/>
          <w:szCs w:val="24"/>
        </w:rPr>
        <w:t>O serviço de telefonia deverá ser tecnologia SIP com 10 canais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1.2</w:t>
      </w:r>
      <w:proofErr w:type="gramStart"/>
      <w:r w:rsidRPr="005A2FD7">
        <w:rPr>
          <w:rFonts w:ascii="Segoe UI" w:hAnsi="Segoe UI" w:cs="Segoe UI"/>
          <w:sz w:val="24"/>
          <w:szCs w:val="24"/>
        </w:rPr>
        <w:t xml:space="preserve">  </w:t>
      </w:r>
      <w:proofErr w:type="gramEnd"/>
      <w:r w:rsidRPr="005A2FD7">
        <w:rPr>
          <w:rFonts w:ascii="Segoe UI" w:hAnsi="Segoe UI" w:cs="Segoe UI"/>
          <w:sz w:val="24"/>
          <w:szCs w:val="24"/>
        </w:rPr>
        <w:t>O serviço deverá ter uma taxa fixa com ligações ilimitadas para números locais e interurbanos tanto fixo quanto celular.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1.3</w:t>
      </w:r>
      <w:proofErr w:type="gramStart"/>
      <w:r w:rsidRPr="005A2FD7">
        <w:rPr>
          <w:rFonts w:ascii="Segoe UI" w:hAnsi="Segoe UI" w:cs="Segoe UI"/>
          <w:sz w:val="24"/>
          <w:szCs w:val="24"/>
        </w:rPr>
        <w:t xml:space="preserve">  </w:t>
      </w:r>
      <w:proofErr w:type="gramEnd"/>
      <w:r w:rsidRPr="005A2FD7">
        <w:rPr>
          <w:rFonts w:ascii="Segoe UI" w:hAnsi="Segoe UI" w:cs="Segoe UI"/>
          <w:sz w:val="24"/>
          <w:szCs w:val="24"/>
        </w:rPr>
        <w:t>Deverá ser realizada a portabilidade do número de telefone utilizado atualmente;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b/>
          <w:sz w:val="24"/>
          <w:szCs w:val="24"/>
        </w:rPr>
      </w:pPr>
      <w:r w:rsidRPr="005A2FD7">
        <w:rPr>
          <w:rFonts w:ascii="Segoe UI" w:hAnsi="Segoe UI" w:cs="Segoe UI"/>
          <w:b/>
          <w:sz w:val="24"/>
          <w:szCs w:val="24"/>
        </w:rPr>
        <w:t>2</w:t>
      </w:r>
      <w:r w:rsidRPr="005A2FD7">
        <w:rPr>
          <w:rFonts w:ascii="Segoe UI" w:hAnsi="Segoe UI" w:cs="Segoe UI"/>
          <w:b/>
          <w:sz w:val="24"/>
          <w:szCs w:val="24"/>
        </w:rPr>
        <w:tab/>
        <w:t>DA CONEXÃO DE INTERNET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ab/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2.1</w:t>
      </w:r>
      <w:r w:rsidRPr="005A2FD7">
        <w:rPr>
          <w:rFonts w:ascii="Segoe UI" w:hAnsi="Segoe UI" w:cs="Segoe UI"/>
          <w:sz w:val="24"/>
          <w:szCs w:val="24"/>
        </w:rPr>
        <w:tab/>
        <w:t>O meio físico de entrega deverá ser a FIBRA ÓTICA. Não serão aceitos links via rádio ou cabos metálicos.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2.2</w:t>
      </w:r>
      <w:r w:rsidRPr="005A2FD7">
        <w:rPr>
          <w:rFonts w:ascii="Segoe UI" w:hAnsi="Segoe UI" w:cs="Segoe UI"/>
          <w:sz w:val="24"/>
          <w:szCs w:val="24"/>
        </w:rPr>
        <w:tab/>
        <w:t xml:space="preserve">Todo o trajeto do </w:t>
      </w:r>
      <w:proofErr w:type="spellStart"/>
      <w:r w:rsidRPr="005A2FD7">
        <w:rPr>
          <w:rFonts w:ascii="Segoe UI" w:hAnsi="Segoe UI" w:cs="Segoe UI"/>
          <w:sz w:val="24"/>
          <w:szCs w:val="24"/>
        </w:rPr>
        <w:t>backbone</w:t>
      </w:r>
      <w:proofErr w:type="spellEnd"/>
      <w:r w:rsidRPr="005A2FD7">
        <w:rPr>
          <w:rFonts w:ascii="Segoe UI" w:hAnsi="Segoe UI" w:cs="Segoe UI"/>
          <w:sz w:val="24"/>
          <w:szCs w:val="24"/>
        </w:rPr>
        <w:t xml:space="preserve"> da empresa contratada até o Ambulatório de deverá ser feito em fibra ótica, sendo convertido para cabo UTP apenas no rack interno.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 xml:space="preserve"> 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2.3</w:t>
      </w:r>
      <w:r w:rsidRPr="005A2FD7">
        <w:rPr>
          <w:rFonts w:ascii="Segoe UI" w:hAnsi="Segoe UI" w:cs="Segoe UI"/>
          <w:sz w:val="24"/>
          <w:szCs w:val="24"/>
        </w:rPr>
        <w:tab/>
        <w:t xml:space="preserve">O serviço deverá ser entregue em apenas </w:t>
      </w:r>
      <w:proofErr w:type="gramStart"/>
      <w:r w:rsidRPr="005A2FD7">
        <w:rPr>
          <w:rFonts w:ascii="Segoe UI" w:hAnsi="Segoe UI" w:cs="Segoe UI"/>
          <w:sz w:val="24"/>
          <w:szCs w:val="24"/>
        </w:rPr>
        <w:t>1</w:t>
      </w:r>
      <w:proofErr w:type="gramEnd"/>
      <w:r w:rsidRPr="005A2FD7">
        <w:rPr>
          <w:rFonts w:ascii="Segoe UI" w:hAnsi="Segoe UI" w:cs="Segoe UI"/>
          <w:sz w:val="24"/>
          <w:szCs w:val="24"/>
        </w:rPr>
        <w:t>(um) único circuito, não sendo permitida a entrega composta por vários circuitos de velocidades inferiores;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lastRenderedPageBreak/>
        <w:t>2.4</w:t>
      </w:r>
      <w:r w:rsidRPr="005A2FD7">
        <w:rPr>
          <w:rFonts w:ascii="Segoe UI" w:hAnsi="Segoe UI" w:cs="Segoe UI"/>
          <w:sz w:val="24"/>
          <w:szCs w:val="24"/>
        </w:rPr>
        <w:tab/>
        <w:t xml:space="preserve">Desejável (não obrigatório) que o acesso para o circuito seja em anel (redundância), </w:t>
      </w:r>
      <w:proofErr w:type="gramStart"/>
      <w:r w:rsidRPr="005A2FD7">
        <w:rPr>
          <w:rFonts w:ascii="Segoe UI" w:hAnsi="Segoe UI" w:cs="Segoe UI"/>
          <w:sz w:val="24"/>
          <w:szCs w:val="24"/>
        </w:rPr>
        <w:t>onde</w:t>
      </w:r>
      <w:proofErr w:type="gramEnd"/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5A2FD7">
        <w:rPr>
          <w:rFonts w:ascii="Segoe UI" w:hAnsi="Segoe UI" w:cs="Segoe UI"/>
          <w:sz w:val="24"/>
          <w:szCs w:val="24"/>
        </w:rPr>
        <w:t>cada</w:t>
      </w:r>
      <w:proofErr w:type="gramEnd"/>
      <w:r w:rsidRPr="005A2FD7">
        <w:rPr>
          <w:rFonts w:ascii="Segoe UI" w:hAnsi="Segoe UI" w:cs="Segoe UI"/>
          <w:sz w:val="24"/>
          <w:szCs w:val="24"/>
        </w:rPr>
        <w:t xml:space="preserve"> lado do anel seja entregue por caminhos totalmente distintos de mesma velocidade.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Sendo assim, o circuito funcionará por um lado do anel e, no caso de falha, será comutado automaticamente para o outro lado do anel. Restabelecido o caminho, o mesmo retorna automaticamente ao circuito principal.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2.5</w:t>
      </w:r>
      <w:r w:rsidRPr="005A2FD7">
        <w:rPr>
          <w:rFonts w:ascii="Segoe UI" w:hAnsi="Segoe UI" w:cs="Segoe UI"/>
          <w:sz w:val="24"/>
          <w:szCs w:val="24"/>
        </w:rPr>
        <w:tab/>
        <w:t xml:space="preserve">A conexão deverá ser direta com a Rede Internet, suportando aplicações dos protocolos TCP e IP – </w:t>
      </w:r>
      <w:proofErr w:type="spellStart"/>
      <w:r w:rsidRPr="005A2FD7">
        <w:rPr>
          <w:rFonts w:ascii="Segoe UI" w:hAnsi="Segoe UI" w:cs="Segoe UI"/>
          <w:sz w:val="24"/>
          <w:szCs w:val="24"/>
        </w:rPr>
        <w:t>Transmission</w:t>
      </w:r>
      <w:proofErr w:type="spellEnd"/>
      <w:r w:rsidRPr="005A2FD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5A2FD7">
        <w:rPr>
          <w:rFonts w:ascii="Segoe UI" w:hAnsi="Segoe UI" w:cs="Segoe UI"/>
          <w:sz w:val="24"/>
          <w:szCs w:val="24"/>
        </w:rPr>
        <w:t>Control</w:t>
      </w:r>
      <w:proofErr w:type="spellEnd"/>
      <w:r w:rsidRPr="005A2FD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5A2FD7">
        <w:rPr>
          <w:rFonts w:ascii="Segoe UI" w:hAnsi="Segoe UI" w:cs="Segoe UI"/>
          <w:sz w:val="24"/>
          <w:szCs w:val="24"/>
        </w:rPr>
        <w:t>Protocol</w:t>
      </w:r>
      <w:proofErr w:type="spellEnd"/>
      <w:r w:rsidRPr="005A2FD7">
        <w:rPr>
          <w:rFonts w:ascii="Segoe UI" w:hAnsi="Segoe UI" w:cs="Segoe UI"/>
          <w:sz w:val="24"/>
          <w:szCs w:val="24"/>
        </w:rPr>
        <w:t xml:space="preserve"> e Internet </w:t>
      </w:r>
      <w:proofErr w:type="spellStart"/>
      <w:r w:rsidRPr="005A2FD7">
        <w:rPr>
          <w:rFonts w:ascii="Segoe UI" w:hAnsi="Segoe UI" w:cs="Segoe UI"/>
          <w:sz w:val="24"/>
          <w:szCs w:val="24"/>
        </w:rPr>
        <w:t>Protocol</w:t>
      </w:r>
      <w:proofErr w:type="spellEnd"/>
      <w:r w:rsidRPr="005A2FD7">
        <w:rPr>
          <w:rFonts w:ascii="Segoe UI" w:hAnsi="Segoe UI" w:cs="Segoe UI"/>
          <w:sz w:val="24"/>
          <w:szCs w:val="24"/>
        </w:rPr>
        <w:t>.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b/>
          <w:sz w:val="24"/>
          <w:szCs w:val="24"/>
        </w:rPr>
      </w:pPr>
      <w:r w:rsidRPr="005A2FD7">
        <w:rPr>
          <w:rFonts w:ascii="Segoe UI" w:hAnsi="Segoe UI" w:cs="Segoe UI"/>
          <w:b/>
          <w:sz w:val="24"/>
          <w:szCs w:val="24"/>
        </w:rPr>
        <w:t>3</w:t>
      </w:r>
      <w:r w:rsidRPr="005A2FD7">
        <w:rPr>
          <w:rFonts w:ascii="Segoe UI" w:hAnsi="Segoe UI" w:cs="Segoe UI"/>
          <w:b/>
          <w:sz w:val="24"/>
          <w:szCs w:val="24"/>
        </w:rPr>
        <w:tab/>
        <w:t>DA VELOCIDADE DA PORTA DE ACESSO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ab/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3.1</w:t>
      </w:r>
      <w:r w:rsidRPr="005A2FD7">
        <w:rPr>
          <w:rFonts w:ascii="Segoe UI" w:hAnsi="Segoe UI" w:cs="Segoe UI"/>
          <w:sz w:val="24"/>
          <w:szCs w:val="24"/>
        </w:rPr>
        <w:tab/>
        <w:t>A velocidade do link deverá ser de no mínimo 20 (Vinte) Mbps de banda efetiva, que chegará até o firewall do Ambulatório.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3.2</w:t>
      </w:r>
      <w:r w:rsidRPr="005A2FD7">
        <w:rPr>
          <w:rFonts w:ascii="Segoe UI" w:hAnsi="Segoe UI" w:cs="Segoe UI"/>
          <w:sz w:val="24"/>
          <w:szCs w:val="24"/>
        </w:rPr>
        <w:tab/>
        <w:t xml:space="preserve">O link ofertado deverá ser </w:t>
      </w:r>
      <w:proofErr w:type="spellStart"/>
      <w:r w:rsidRPr="005A2FD7">
        <w:rPr>
          <w:rFonts w:ascii="Segoe UI" w:hAnsi="Segoe UI" w:cs="Segoe UI"/>
          <w:sz w:val="24"/>
          <w:szCs w:val="24"/>
        </w:rPr>
        <w:t>Full</w:t>
      </w:r>
      <w:proofErr w:type="spellEnd"/>
      <w:r w:rsidRPr="005A2FD7">
        <w:rPr>
          <w:rFonts w:ascii="Segoe UI" w:hAnsi="Segoe UI" w:cs="Segoe UI"/>
          <w:sz w:val="24"/>
          <w:szCs w:val="24"/>
        </w:rPr>
        <w:t xml:space="preserve"> Duplex, Síncrono (utilização simultânea de </w:t>
      </w:r>
      <w:proofErr w:type="spellStart"/>
      <w:r w:rsidRPr="005A2FD7">
        <w:rPr>
          <w:rFonts w:ascii="Segoe UI" w:hAnsi="Segoe UI" w:cs="Segoe UI"/>
          <w:sz w:val="24"/>
          <w:szCs w:val="24"/>
        </w:rPr>
        <w:t>down-load</w:t>
      </w:r>
      <w:proofErr w:type="spellEnd"/>
      <w:r w:rsidRPr="005A2FD7">
        <w:rPr>
          <w:rFonts w:ascii="Segoe UI" w:hAnsi="Segoe UI" w:cs="Segoe UI"/>
          <w:sz w:val="24"/>
          <w:szCs w:val="24"/>
        </w:rPr>
        <w:t xml:space="preserve"> e </w:t>
      </w:r>
      <w:proofErr w:type="spellStart"/>
      <w:r w:rsidRPr="005A2FD7">
        <w:rPr>
          <w:rFonts w:ascii="Segoe UI" w:hAnsi="Segoe UI" w:cs="Segoe UI"/>
          <w:sz w:val="24"/>
          <w:szCs w:val="24"/>
        </w:rPr>
        <w:t>up</w:t>
      </w:r>
      <w:proofErr w:type="spellEnd"/>
      <w:r w:rsidRPr="005A2FD7">
        <w:rPr>
          <w:rFonts w:ascii="Segoe UI" w:hAnsi="Segoe UI" w:cs="Segoe UI"/>
          <w:sz w:val="24"/>
          <w:szCs w:val="24"/>
        </w:rPr>
        <w:t xml:space="preserve">- </w:t>
      </w:r>
      <w:proofErr w:type="spellStart"/>
      <w:r w:rsidRPr="005A2FD7">
        <w:rPr>
          <w:rFonts w:ascii="Segoe UI" w:hAnsi="Segoe UI" w:cs="Segoe UI"/>
          <w:sz w:val="24"/>
          <w:szCs w:val="24"/>
        </w:rPr>
        <w:t>load</w:t>
      </w:r>
      <w:proofErr w:type="spellEnd"/>
      <w:r w:rsidRPr="005A2FD7">
        <w:rPr>
          <w:rFonts w:ascii="Segoe UI" w:hAnsi="Segoe UI" w:cs="Segoe UI"/>
          <w:sz w:val="24"/>
          <w:szCs w:val="24"/>
        </w:rPr>
        <w:t>, sob a mesma velocidade contratada).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b/>
          <w:sz w:val="24"/>
          <w:szCs w:val="24"/>
        </w:rPr>
      </w:pPr>
      <w:r w:rsidRPr="005A2FD7">
        <w:rPr>
          <w:rFonts w:ascii="Segoe UI" w:hAnsi="Segoe UI" w:cs="Segoe UI"/>
          <w:b/>
          <w:sz w:val="24"/>
          <w:szCs w:val="24"/>
        </w:rPr>
        <w:t>4</w:t>
      </w:r>
      <w:r w:rsidRPr="005A2FD7">
        <w:rPr>
          <w:rFonts w:ascii="Segoe UI" w:hAnsi="Segoe UI" w:cs="Segoe UI"/>
          <w:b/>
          <w:sz w:val="24"/>
          <w:szCs w:val="24"/>
        </w:rPr>
        <w:tab/>
        <w:t>DOS SERVIÇOS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ab/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4.1</w:t>
      </w:r>
      <w:r w:rsidRPr="005A2FD7">
        <w:rPr>
          <w:rFonts w:ascii="Segoe UI" w:hAnsi="Segoe UI" w:cs="Segoe UI"/>
          <w:sz w:val="24"/>
          <w:szCs w:val="24"/>
        </w:rPr>
        <w:tab/>
        <w:t>O circuito deverá atender às normas aplicáveis da ANATEL;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4.2</w:t>
      </w:r>
      <w:r w:rsidRPr="005A2FD7">
        <w:rPr>
          <w:rFonts w:ascii="Segoe UI" w:hAnsi="Segoe UI" w:cs="Segoe UI"/>
          <w:sz w:val="24"/>
          <w:szCs w:val="24"/>
        </w:rPr>
        <w:tab/>
        <w:t xml:space="preserve">O serviço deverá suportar a </w:t>
      </w:r>
      <w:proofErr w:type="gramStart"/>
      <w:r w:rsidRPr="005A2FD7">
        <w:rPr>
          <w:rFonts w:ascii="Segoe UI" w:hAnsi="Segoe UI" w:cs="Segoe UI"/>
          <w:sz w:val="24"/>
          <w:szCs w:val="24"/>
        </w:rPr>
        <w:t>implementação</w:t>
      </w:r>
      <w:proofErr w:type="gramEnd"/>
      <w:r w:rsidRPr="005A2FD7">
        <w:rPr>
          <w:rFonts w:ascii="Segoe UI" w:hAnsi="Segoe UI" w:cs="Segoe UI"/>
          <w:sz w:val="24"/>
          <w:szCs w:val="24"/>
        </w:rPr>
        <w:t xml:space="preserve"> de VPN (Redes Privadas Virtuais);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4.3</w:t>
      </w:r>
      <w:r w:rsidRPr="005A2FD7">
        <w:rPr>
          <w:rFonts w:ascii="Segoe UI" w:hAnsi="Segoe UI" w:cs="Segoe UI"/>
          <w:sz w:val="24"/>
          <w:szCs w:val="24"/>
        </w:rPr>
        <w:tab/>
        <w:t xml:space="preserve">O link deverá suportar aplicações dos protocolos </w:t>
      </w:r>
      <w:proofErr w:type="gramStart"/>
      <w:r w:rsidRPr="005A2FD7">
        <w:rPr>
          <w:rFonts w:ascii="Segoe UI" w:hAnsi="Segoe UI" w:cs="Segoe UI"/>
          <w:sz w:val="24"/>
          <w:szCs w:val="24"/>
        </w:rPr>
        <w:t>IPv4</w:t>
      </w:r>
      <w:proofErr w:type="gramEnd"/>
      <w:r w:rsidRPr="005A2FD7">
        <w:rPr>
          <w:rFonts w:ascii="Segoe UI" w:hAnsi="Segoe UI" w:cs="Segoe UI"/>
          <w:sz w:val="24"/>
          <w:szCs w:val="24"/>
        </w:rPr>
        <w:t>, bem como possibilitar upgrade para o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5A2FD7">
        <w:rPr>
          <w:rFonts w:ascii="Segoe UI" w:hAnsi="Segoe UI" w:cs="Segoe UI"/>
          <w:sz w:val="24"/>
          <w:szCs w:val="24"/>
        </w:rPr>
        <w:lastRenderedPageBreak/>
        <w:t>IPv6</w:t>
      </w:r>
      <w:proofErr w:type="gramEnd"/>
      <w:r w:rsidRPr="005A2FD7">
        <w:rPr>
          <w:rFonts w:ascii="Segoe UI" w:hAnsi="Segoe UI" w:cs="Segoe UI"/>
          <w:sz w:val="24"/>
          <w:szCs w:val="24"/>
        </w:rPr>
        <w:t>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4.4</w:t>
      </w:r>
      <w:r w:rsidRPr="005A2FD7">
        <w:rPr>
          <w:rFonts w:ascii="Segoe UI" w:hAnsi="Segoe UI" w:cs="Segoe UI"/>
          <w:sz w:val="24"/>
          <w:szCs w:val="24"/>
        </w:rPr>
        <w:tab/>
        <w:t xml:space="preserve">O </w:t>
      </w:r>
      <w:proofErr w:type="spellStart"/>
      <w:r w:rsidRPr="005A2FD7">
        <w:rPr>
          <w:rFonts w:ascii="Segoe UI" w:hAnsi="Segoe UI" w:cs="Segoe UI"/>
          <w:sz w:val="24"/>
          <w:szCs w:val="24"/>
        </w:rPr>
        <w:t>backbone</w:t>
      </w:r>
      <w:proofErr w:type="spellEnd"/>
      <w:r w:rsidRPr="005A2FD7">
        <w:rPr>
          <w:rFonts w:ascii="Segoe UI" w:hAnsi="Segoe UI" w:cs="Segoe UI"/>
          <w:sz w:val="24"/>
          <w:szCs w:val="24"/>
        </w:rPr>
        <w:t xml:space="preserve"> oferecido deverá possuir, em operação, canais próprios e dedicados interligando-o diretamente a pelo menos </w:t>
      </w:r>
      <w:proofErr w:type="gramStart"/>
      <w:r w:rsidRPr="005A2FD7">
        <w:rPr>
          <w:rFonts w:ascii="Segoe UI" w:hAnsi="Segoe UI" w:cs="Segoe UI"/>
          <w:sz w:val="24"/>
          <w:szCs w:val="24"/>
        </w:rPr>
        <w:t>2</w:t>
      </w:r>
      <w:proofErr w:type="gramEnd"/>
      <w:r w:rsidRPr="005A2FD7">
        <w:rPr>
          <w:rFonts w:ascii="Segoe UI" w:hAnsi="Segoe UI" w:cs="Segoe UI"/>
          <w:sz w:val="24"/>
          <w:szCs w:val="24"/>
        </w:rPr>
        <w:t xml:space="preserve"> (dois) outros sistemas autônomos (AS-</w:t>
      </w:r>
      <w:proofErr w:type="spellStart"/>
      <w:r w:rsidRPr="005A2FD7">
        <w:rPr>
          <w:rFonts w:ascii="Segoe UI" w:hAnsi="Segoe UI" w:cs="Segoe UI"/>
          <w:sz w:val="24"/>
          <w:szCs w:val="24"/>
        </w:rPr>
        <w:t>Autonomous</w:t>
      </w:r>
      <w:proofErr w:type="spellEnd"/>
      <w:r w:rsidRPr="005A2FD7">
        <w:rPr>
          <w:rFonts w:ascii="Segoe UI" w:hAnsi="Segoe UI" w:cs="Segoe UI"/>
          <w:sz w:val="24"/>
          <w:szCs w:val="24"/>
        </w:rPr>
        <w:t xml:space="preserve"> Systems) nacionais e a pelo menos 2 (dois) outros sistemas autônomos (AS-</w:t>
      </w:r>
      <w:proofErr w:type="spellStart"/>
      <w:r w:rsidRPr="005A2FD7">
        <w:rPr>
          <w:rFonts w:ascii="Segoe UI" w:hAnsi="Segoe UI" w:cs="Segoe UI"/>
          <w:sz w:val="24"/>
          <w:szCs w:val="24"/>
        </w:rPr>
        <w:t>Autonomous</w:t>
      </w:r>
      <w:proofErr w:type="spellEnd"/>
      <w:r w:rsidRPr="005A2FD7">
        <w:rPr>
          <w:rFonts w:ascii="Segoe UI" w:hAnsi="Segoe UI" w:cs="Segoe UI"/>
          <w:sz w:val="24"/>
          <w:szCs w:val="24"/>
        </w:rPr>
        <w:t xml:space="preserve"> Systems) internacionais;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4.5</w:t>
      </w:r>
      <w:r w:rsidRPr="005A2FD7">
        <w:rPr>
          <w:rFonts w:ascii="Segoe UI" w:hAnsi="Segoe UI" w:cs="Segoe UI"/>
          <w:sz w:val="24"/>
          <w:szCs w:val="24"/>
        </w:rPr>
        <w:tab/>
        <w:t>O serviço deverá contemplar o registro de Domínio Reverso;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4.6</w:t>
      </w:r>
      <w:r w:rsidRPr="005A2FD7">
        <w:rPr>
          <w:rFonts w:ascii="Segoe UI" w:hAnsi="Segoe UI" w:cs="Segoe UI"/>
          <w:sz w:val="24"/>
          <w:szCs w:val="24"/>
        </w:rPr>
        <w:tab/>
        <w:t>O serviço deverá contemplar o registro de DNS secundário, sendo o registro de DNS primário desejável, mas não obrigatório;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4.7</w:t>
      </w:r>
      <w:r w:rsidRPr="005A2FD7">
        <w:rPr>
          <w:rFonts w:ascii="Segoe UI" w:hAnsi="Segoe UI" w:cs="Segoe UI"/>
          <w:sz w:val="24"/>
          <w:szCs w:val="24"/>
        </w:rPr>
        <w:tab/>
        <w:t>A prestadora do serviço deverá possuir um sistema de monitoramento e/ou gerenciamento ativo dos serviços fornecidos, até a entrada na rede do Ambulatório com o objetivo de obter o melhor desempenho e disponibilidade dos serviços;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 xml:space="preserve"> 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4.8</w:t>
      </w:r>
      <w:r w:rsidRPr="005A2FD7">
        <w:rPr>
          <w:rFonts w:ascii="Segoe UI" w:hAnsi="Segoe UI" w:cs="Segoe UI"/>
          <w:sz w:val="24"/>
          <w:szCs w:val="24"/>
        </w:rPr>
        <w:tab/>
        <w:t>A</w:t>
      </w:r>
      <w:proofErr w:type="gramStart"/>
      <w:r w:rsidRPr="005A2FD7">
        <w:rPr>
          <w:rFonts w:ascii="Segoe UI" w:hAnsi="Segoe UI" w:cs="Segoe UI"/>
          <w:sz w:val="24"/>
          <w:szCs w:val="24"/>
        </w:rPr>
        <w:t xml:space="preserve">   </w:t>
      </w:r>
      <w:proofErr w:type="gramEnd"/>
      <w:r w:rsidRPr="005A2FD7">
        <w:rPr>
          <w:rFonts w:ascii="Segoe UI" w:hAnsi="Segoe UI" w:cs="Segoe UI"/>
          <w:sz w:val="24"/>
          <w:szCs w:val="24"/>
        </w:rPr>
        <w:t xml:space="preserve">empresa   contratada   deverá   disponibilizar   acesso  WEB   à   ferramenta   (MRTG)   de monitoramento gráfico da utilização </w:t>
      </w:r>
      <w:proofErr w:type="spellStart"/>
      <w:r w:rsidRPr="005A2FD7">
        <w:rPr>
          <w:rFonts w:ascii="Segoe UI" w:hAnsi="Segoe UI" w:cs="Segoe UI"/>
          <w:sz w:val="24"/>
          <w:szCs w:val="24"/>
        </w:rPr>
        <w:t>Inbound</w:t>
      </w:r>
      <w:proofErr w:type="spellEnd"/>
      <w:r w:rsidRPr="005A2FD7">
        <w:rPr>
          <w:rFonts w:ascii="Segoe UI" w:hAnsi="Segoe UI" w:cs="Segoe UI"/>
          <w:sz w:val="24"/>
          <w:szCs w:val="24"/>
        </w:rPr>
        <w:t xml:space="preserve"> e </w:t>
      </w:r>
      <w:proofErr w:type="spellStart"/>
      <w:r w:rsidRPr="005A2FD7">
        <w:rPr>
          <w:rFonts w:ascii="Segoe UI" w:hAnsi="Segoe UI" w:cs="Segoe UI"/>
          <w:sz w:val="24"/>
          <w:szCs w:val="24"/>
        </w:rPr>
        <w:t>Outbound</w:t>
      </w:r>
      <w:proofErr w:type="spellEnd"/>
      <w:r w:rsidRPr="005A2FD7">
        <w:rPr>
          <w:rFonts w:ascii="Segoe UI" w:hAnsi="Segoe UI" w:cs="Segoe UI"/>
          <w:sz w:val="24"/>
          <w:szCs w:val="24"/>
        </w:rPr>
        <w:t xml:space="preserve"> do link contratado, com registro de histórico em dias, semanas e meses anteriores, e permissão de acesso à Comunidade do protocolo SNMP do equipamento instalado pela contratada.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4.9</w:t>
      </w:r>
      <w:r w:rsidRPr="005A2FD7">
        <w:rPr>
          <w:rFonts w:ascii="Segoe UI" w:hAnsi="Segoe UI" w:cs="Segoe UI"/>
          <w:sz w:val="24"/>
          <w:szCs w:val="24"/>
        </w:rPr>
        <w:tab/>
        <w:t>O SLA (compromisso de disponibilidade do serviço) deverá ser de no mínimo 99,7 % (</w:t>
      </w:r>
      <w:proofErr w:type="gramStart"/>
      <w:r w:rsidRPr="005A2FD7">
        <w:rPr>
          <w:rFonts w:ascii="Segoe UI" w:hAnsi="Segoe UI" w:cs="Segoe UI"/>
          <w:sz w:val="24"/>
          <w:szCs w:val="24"/>
        </w:rPr>
        <w:t>noventa e nove vírgula</w:t>
      </w:r>
      <w:proofErr w:type="gramEnd"/>
      <w:r w:rsidRPr="005A2FD7">
        <w:rPr>
          <w:rFonts w:ascii="Segoe UI" w:hAnsi="Segoe UI" w:cs="Segoe UI"/>
          <w:sz w:val="24"/>
          <w:szCs w:val="24"/>
        </w:rPr>
        <w:t xml:space="preserve"> sete por cento);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4.10</w:t>
      </w:r>
      <w:r w:rsidRPr="005A2FD7">
        <w:rPr>
          <w:rFonts w:ascii="Segoe UI" w:hAnsi="Segoe UI" w:cs="Segoe UI"/>
          <w:sz w:val="24"/>
          <w:szCs w:val="24"/>
        </w:rPr>
        <w:tab/>
        <w:t>O Backbone do serviço ofertado deverá contemplar a redundância de equipamentos, de fibras e de abastecimento elétrico;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lastRenderedPageBreak/>
        <w:t>4.11</w:t>
      </w:r>
      <w:r w:rsidRPr="005A2FD7">
        <w:rPr>
          <w:rFonts w:ascii="Segoe UI" w:hAnsi="Segoe UI" w:cs="Segoe UI"/>
          <w:sz w:val="24"/>
          <w:szCs w:val="24"/>
        </w:rPr>
        <w:tab/>
        <w:t>A</w:t>
      </w:r>
      <w:proofErr w:type="gramStart"/>
      <w:r w:rsidRPr="005A2FD7">
        <w:rPr>
          <w:rFonts w:ascii="Segoe UI" w:hAnsi="Segoe UI" w:cs="Segoe UI"/>
          <w:sz w:val="24"/>
          <w:szCs w:val="24"/>
        </w:rPr>
        <w:t xml:space="preserve">   </w:t>
      </w:r>
      <w:proofErr w:type="gramEnd"/>
      <w:r w:rsidRPr="005A2FD7">
        <w:rPr>
          <w:rFonts w:ascii="Segoe UI" w:hAnsi="Segoe UI" w:cs="Segoe UI"/>
          <w:sz w:val="24"/>
          <w:szCs w:val="24"/>
        </w:rPr>
        <w:t>Central   de   Atendimento   Especializado   deverá   manter   um   sistema   de   registro,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5A2FD7">
        <w:rPr>
          <w:rFonts w:ascii="Segoe UI" w:hAnsi="Segoe UI" w:cs="Segoe UI"/>
          <w:sz w:val="24"/>
          <w:szCs w:val="24"/>
        </w:rPr>
        <w:t>acompanhamento</w:t>
      </w:r>
      <w:proofErr w:type="gramEnd"/>
      <w:r w:rsidRPr="005A2FD7">
        <w:rPr>
          <w:rFonts w:ascii="Segoe UI" w:hAnsi="Segoe UI" w:cs="Segoe UI"/>
          <w:sz w:val="24"/>
          <w:szCs w:val="24"/>
        </w:rPr>
        <w:t xml:space="preserve"> dos chamados, esclarecimentos de dúvidas, compreendendo desde o registro até a resolução do fato motivador do chamado, permitindo o acesso a essas informações pelo Ambulatório.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4.12</w:t>
      </w:r>
      <w:r w:rsidRPr="005A2FD7">
        <w:rPr>
          <w:rFonts w:ascii="Segoe UI" w:hAnsi="Segoe UI" w:cs="Segoe UI"/>
          <w:sz w:val="24"/>
          <w:szCs w:val="24"/>
        </w:rPr>
        <w:tab/>
        <w:t>MTTR (tempo máximo de reparo):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A empresa contratada deverá atuar com a seguinte meta de tempo após a abertura do chamado: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4.13</w:t>
      </w:r>
      <w:r w:rsidRPr="005A2FD7">
        <w:rPr>
          <w:rFonts w:ascii="Segoe UI" w:hAnsi="Segoe UI" w:cs="Segoe UI"/>
          <w:sz w:val="24"/>
          <w:szCs w:val="24"/>
        </w:rPr>
        <w:tab/>
        <w:t xml:space="preserve">CHAMADOS CRÍTICOS: </w:t>
      </w:r>
      <w:proofErr w:type="gramStart"/>
      <w:r w:rsidRPr="005A2FD7">
        <w:rPr>
          <w:rFonts w:ascii="Segoe UI" w:hAnsi="Segoe UI" w:cs="Segoe UI"/>
          <w:sz w:val="24"/>
          <w:szCs w:val="24"/>
        </w:rPr>
        <w:t>4</w:t>
      </w:r>
      <w:proofErr w:type="gramEnd"/>
      <w:r w:rsidRPr="005A2FD7">
        <w:rPr>
          <w:rFonts w:ascii="Segoe UI" w:hAnsi="Segoe UI" w:cs="Segoe UI"/>
          <w:sz w:val="24"/>
          <w:szCs w:val="24"/>
        </w:rPr>
        <w:t xml:space="preserve"> (quatro) horas;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ab/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4.13.1 Caracterizada pela perda do serviço no Ambulatório. Estão incluídos como falha crítica, mas não são exclusivos: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4.13.1.1 Link fora de serviço;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4.13.1.2</w:t>
      </w:r>
      <w:proofErr w:type="gramStart"/>
      <w:r w:rsidRPr="005A2FD7">
        <w:rPr>
          <w:rFonts w:ascii="Segoe UI" w:hAnsi="Segoe UI" w:cs="Segoe UI"/>
          <w:sz w:val="24"/>
          <w:szCs w:val="24"/>
        </w:rPr>
        <w:t xml:space="preserve">  </w:t>
      </w:r>
      <w:proofErr w:type="gramEnd"/>
      <w:r w:rsidRPr="005A2FD7">
        <w:rPr>
          <w:rFonts w:ascii="Segoe UI" w:hAnsi="Segoe UI" w:cs="Segoe UI"/>
          <w:sz w:val="24"/>
          <w:szCs w:val="24"/>
        </w:rPr>
        <w:t>Taxa de erro no link que impossibilite o fluxo normal de dados;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4.14</w:t>
      </w:r>
      <w:r w:rsidRPr="005A2FD7">
        <w:rPr>
          <w:rFonts w:ascii="Segoe UI" w:hAnsi="Segoe UI" w:cs="Segoe UI"/>
          <w:sz w:val="24"/>
          <w:szCs w:val="24"/>
        </w:rPr>
        <w:tab/>
        <w:t>CHAMADO MAJORITÁRIO: 12 (doze) horas;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ab/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4.14.1</w:t>
      </w:r>
      <w:proofErr w:type="gramStart"/>
      <w:r w:rsidRPr="005A2FD7">
        <w:rPr>
          <w:rFonts w:ascii="Segoe UI" w:hAnsi="Segoe UI" w:cs="Segoe UI"/>
          <w:sz w:val="24"/>
          <w:szCs w:val="24"/>
        </w:rPr>
        <w:t xml:space="preserve">  </w:t>
      </w:r>
      <w:proofErr w:type="gramEnd"/>
      <w:r w:rsidRPr="005A2FD7">
        <w:rPr>
          <w:rFonts w:ascii="Segoe UI" w:hAnsi="Segoe UI" w:cs="Segoe UI"/>
          <w:sz w:val="24"/>
          <w:szCs w:val="24"/>
        </w:rPr>
        <w:t>Não causa a perda imediata de serviço, porém degrada a qualidade do serviço ofertado. Estão incluídos como falha Majoritária, mas não são exclusivos: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4.14.1.1</w:t>
      </w:r>
      <w:proofErr w:type="gramStart"/>
      <w:r w:rsidRPr="005A2FD7">
        <w:rPr>
          <w:rFonts w:ascii="Segoe UI" w:hAnsi="Segoe UI" w:cs="Segoe UI"/>
          <w:sz w:val="24"/>
          <w:szCs w:val="24"/>
        </w:rPr>
        <w:t xml:space="preserve">   </w:t>
      </w:r>
      <w:proofErr w:type="gramEnd"/>
      <w:r w:rsidRPr="005A2FD7">
        <w:rPr>
          <w:rFonts w:ascii="Segoe UI" w:hAnsi="Segoe UI" w:cs="Segoe UI"/>
          <w:sz w:val="24"/>
          <w:szCs w:val="24"/>
        </w:rPr>
        <w:t>Qualquer tipo de perda de redundância;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lastRenderedPageBreak/>
        <w:t>4.14.1.2</w:t>
      </w:r>
      <w:proofErr w:type="gramStart"/>
      <w:r w:rsidRPr="005A2FD7">
        <w:rPr>
          <w:rFonts w:ascii="Segoe UI" w:hAnsi="Segoe UI" w:cs="Segoe UI"/>
          <w:sz w:val="24"/>
          <w:szCs w:val="24"/>
        </w:rPr>
        <w:t xml:space="preserve">  </w:t>
      </w:r>
      <w:proofErr w:type="gramEnd"/>
      <w:r w:rsidRPr="005A2FD7">
        <w:rPr>
          <w:rFonts w:ascii="Segoe UI" w:hAnsi="Segoe UI" w:cs="Segoe UI"/>
          <w:sz w:val="24"/>
          <w:szCs w:val="24"/>
        </w:rPr>
        <w:t>Taxa de erro no link dos Produtos de Dados e Internet, desde que o tráfego permaneça operando;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4.14.1.3</w:t>
      </w:r>
      <w:proofErr w:type="gramStart"/>
      <w:r w:rsidRPr="005A2FD7">
        <w:rPr>
          <w:rFonts w:ascii="Segoe UI" w:hAnsi="Segoe UI" w:cs="Segoe UI"/>
          <w:sz w:val="24"/>
          <w:szCs w:val="24"/>
        </w:rPr>
        <w:t xml:space="preserve">  </w:t>
      </w:r>
      <w:proofErr w:type="gramEnd"/>
      <w:r w:rsidRPr="005A2FD7">
        <w:rPr>
          <w:rFonts w:ascii="Segoe UI" w:hAnsi="Segoe UI" w:cs="Segoe UI"/>
          <w:sz w:val="24"/>
          <w:szCs w:val="24"/>
        </w:rPr>
        <w:t>Múltiplas falhas Minoritárias no mesmo circuito.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4.15</w:t>
      </w:r>
      <w:r w:rsidRPr="005A2FD7">
        <w:rPr>
          <w:rFonts w:ascii="Segoe UI" w:hAnsi="Segoe UI" w:cs="Segoe UI"/>
          <w:sz w:val="24"/>
          <w:szCs w:val="24"/>
        </w:rPr>
        <w:tab/>
        <w:t>CHAMADO MINORITÁRIO: 36 (trinta e seis) horas;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ab/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4.15.1</w:t>
      </w:r>
      <w:proofErr w:type="gramStart"/>
      <w:r w:rsidRPr="005A2FD7">
        <w:rPr>
          <w:rFonts w:ascii="Segoe UI" w:hAnsi="Segoe UI" w:cs="Segoe UI"/>
          <w:sz w:val="24"/>
          <w:szCs w:val="24"/>
        </w:rPr>
        <w:t xml:space="preserve">  </w:t>
      </w:r>
      <w:proofErr w:type="gramEnd"/>
      <w:r w:rsidRPr="005A2FD7">
        <w:rPr>
          <w:rFonts w:ascii="Segoe UI" w:hAnsi="Segoe UI" w:cs="Segoe UI"/>
          <w:sz w:val="24"/>
          <w:szCs w:val="24"/>
        </w:rPr>
        <w:t>São condições menores que não afetam serviço e não tem impacto na qualidade de serviço ofertado. Estão incluídos como falha Minoritária, mas não são exclusivos: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 xml:space="preserve"> 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4.15.1.1</w:t>
      </w:r>
      <w:proofErr w:type="gramStart"/>
      <w:r w:rsidRPr="005A2FD7">
        <w:rPr>
          <w:rFonts w:ascii="Segoe UI" w:hAnsi="Segoe UI" w:cs="Segoe UI"/>
          <w:sz w:val="24"/>
          <w:szCs w:val="24"/>
        </w:rPr>
        <w:t xml:space="preserve">  </w:t>
      </w:r>
      <w:proofErr w:type="gramEnd"/>
      <w:r w:rsidRPr="005A2FD7">
        <w:rPr>
          <w:rFonts w:ascii="Segoe UI" w:hAnsi="Segoe UI" w:cs="Segoe UI"/>
          <w:sz w:val="24"/>
          <w:szCs w:val="24"/>
        </w:rPr>
        <w:t>Qualquer falha que impossibilite a utilização do serviço de Dados e Internet de forma pontual;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4.15.2</w:t>
      </w:r>
      <w:proofErr w:type="gramStart"/>
      <w:r w:rsidRPr="005A2FD7">
        <w:rPr>
          <w:rFonts w:ascii="Segoe UI" w:hAnsi="Segoe UI" w:cs="Segoe UI"/>
          <w:sz w:val="24"/>
          <w:szCs w:val="24"/>
        </w:rPr>
        <w:t xml:space="preserve">   </w:t>
      </w:r>
      <w:proofErr w:type="gramEnd"/>
      <w:r w:rsidRPr="005A2FD7">
        <w:rPr>
          <w:rFonts w:ascii="Segoe UI" w:hAnsi="Segoe UI" w:cs="Segoe UI"/>
          <w:sz w:val="24"/>
          <w:szCs w:val="24"/>
        </w:rPr>
        <w:t>Os índices de disponibilidade deverão ser calculados mensalmente, considerando o período de 24 horas diárias;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4.15.3</w:t>
      </w:r>
      <w:proofErr w:type="gramStart"/>
      <w:r w:rsidRPr="005A2FD7">
        <w:rPr>
          <w:rFonts w:ascii="Segoe UI" w:hAnsi="Segoe UI" w:cs="Segoe UI"/>
          <w:sz w:val="24"/>
          <w:szCs w:val="24"/>
        </w:rPr>
        <w:t xml:space="preserve">  </w:t>
      </w:r>
      <w:proofErr w:type="gramEnd"/>
      <w:r w:rsidRPr="005A2FD7">
        <w:rPr>
          <w:rFonts w:ascii="Segoe UI" w:hAnsi="Segoe UI" w:cs="Segoe UI"/>
          <w:sz w:val="24"/>
          <w:szCs w:val="24"/>
        </w:rPr>
        <w:t>Para o efeito do desconto compulsório, será considerado o tempo compreendido entre a abertura do chamado técnico de indisponibilidade do serviço e/ou circuito (ou a percepção do mesmo via sistema de monitoramento) até a sua total recuperação.</w:t>
      </w:r>
    </w:p>
    <w:p w:rsidR="00472FF1" w:rsidRPr="005A2FD7" w:rsidRDefault="00472FF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472FF1" w:rsidRPr="005A2FD7" w:rsidRDefault="00472FF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4.16</w:t>
      </w:r>
      <w:r w:rsidRPr="005A2FD7">
        <w:rPr>
          <w:rFonts w:ascii="Segoe UI" w:hAnsi="Segoe UI" w:cs="Segoe UI"/>
          <w:sz w:val="24"/>
          <w:szCs w:val="24"/>
        </w:rPr>
        <w:tab/>
        <w:t>O valor correspondente ao tempo de interrupção dos serviços será descontado da Contratada até o segundo mês subsequente, com base no preço vigente no mês do débito;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lastRenderedPageBreak/>
        <w:t>4.17</w:t>
      </w:r>
      <w:r w:rsidRPr="005A2FD7">
        <w:rPr>
          <w:rFonts w:ascii="Segoe UI" w:hAnsi="Segoe UI" w:cs="Segoe UI"/>
          <w:sz w:val="24"/>
          <w:szCs w:val="24"/>
        </w:rPr>
        <w:tab/>
        <w:t>O</w:t>
      </w:r>
      <w:proofErr w:type="gramStart"/>
      <w:r w:rsidRPr="005A2FD7">
        <w:rPr>
          <w:rFonts w:ascii="Segoe UI" w:hAnsi="Segoe UI" w:cs="Segoe UI"/>
          <w:sz w:val="24"/>
          <w:szCs w:val="24"/>
        </w:rPr>
        <w:t xml:space="preserve">  </w:t>
      </w:r>
      <w:proofErr w:type="gramEnd"/>
      <w:r w:rsidRPr="005A2FD7">
        <w:rPr>
          <w:rFonts w:ascii="Segoe UI" w:hAnsi="Segoe UI" w:cs="Segoe UI"/>
          <w:sz w:val="24"/>
          <w:szCs w:val="24"/>
        </w:rPr>
        <w:t>serviço  será  considerado  indisponível  quando  os  usuários  da  rede  do Ambulatório  não puderem acessar a Internet por problemas de responsabilidade da Prestadora dos serviços ;</w:t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4.18</w:t>
      </w:r>
      <w:r w:rsidRPr="005A2FD7">
        <w:rPr>
          <w:rFonts w:ascii="Segoe UI" w:hAnsi="Segoe UI" w:cs="Segoe UI"/>
          <w:sz w:val="24"/>
          <w:szCs w:val="24"/>
        </w:rPr>
        <w:tab/>
        <w:t xml:space="preserve">Mensalmente a Contratante apurará os tempos de falha, inoperâncias e/ou </w:t>
      </w:r>
      <w:proofErr w:type="gramStart"/>
      <w:r w:rsidRPr="005A2FD7">
        <w:rPr>
          <w:rFonts w:ascii="Segoe UI" w:hAnsi="Segoe UI" w:cs="Segoe UI"/>
          <w:sz w:val="24"/>
          <w:szCs w:val="24"/>
        </w:rPr>
        <w:t>indisponibilidades</w:t>
      </w:r>
      <w:proofErr w:type="gramEnd"/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5A2FD7">
        <w:rPr>
          <w:rFonts w:ascii="Segoe UI" w:hAnsi="Segoe UI" w:cs="Segoe UI"/>
          <w:sz w:val="24"/>
          <w:szCs w:val="24"/>
        </w:rPr>
        <w:t>do</w:t>
      </w:r>
      <w:proofErr w:type="gramEnd"/>
      <w:r w:rsidRPr="005A2FD7">
        <w:rPr>
          <w:rFonts w:ascii="Segoe UI" w:hAnsi="Segoe UI" w:cs="Segoe UI"/>
          <w:sz w:val="24"/>
          <w:szCs w:val="24"/>
        </w:rPr>
        <w:t xml:space="preserve"> serviço e circuito contratado, considerando as ocorrências desde a zero hora do primeiro dia até as vinte e quatro horas do último dia do mês anterior ao da apuração;</w:t>
      </w:r>
    </w:p>
    <w:p w:rsidR="00472FF1" w:rsidRPr="005A2FD7" w:rsidRDefault="00472FF1">
      <w:pPr>
        <w:spacing w:after="200" w:line="276" w:lineRule="auto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br w:type="page"/>
      </w:r>
    </w:p>
    <w:p w:rsidR="00792A31" w:rsidRPr="005A2FD7" w:rsidRDefault="00792A3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472FF1" w:rsidRPr="005A2FD7" w:rsidRDefault="00472FF1" w:rsidP="00472FF1">
      <w:pPr>
        <w:ind w:left="142"/>
        <w:jc w:val="both"/>
        <w:rPr>
          <w:rFonts w:ascii="Segoe UI" w:hAnsi="Segoe UI" w:cs="Segoe UI"/>
          <w:b/>
          <w:sz w:val="24"/>
          <w:szCs w:val="24"/>
        </w:rPr>
      </w:pPr>
      <w:r w:rsidRPr="005A2FD7">
        <w:rPr>
          <w:rFonts w:ascii="Segoe UI" w:hAnsi="Segoe UI" w:cs="Segoe UI"/>
          <w:b/>
          <w:sz w:val="24"/>
          <w:szCs w:val="24"/>
        </w:rPr>
        <w:t>Anexo II- Modelo de Apresentação de Proposta de Prestação de Serviços</w:t>
      </w:r>
    </w:p>
    <w:p w:rsidR="00472FF1" w:rsidRPr="005A2FD7" w:rsidRDefault="00472FF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472FF1" w:rsidRPr="005A2FD7" w:rsidRDefault="00472FF1" w:rsidP="00472FF1">
      <w:pPr>
        <w:ind w:left="142"/>
        <w:jc w:val="both"/>
        <w:rPr>
          <w:rFonts w:ascii="Segoe UI" w:hAnsi="Segoe UI" w:cs="Segoe UI"/>
          <w:b/>
          <w:sz w:val="24"/>
          <w:szCs w:val="24"/>
          <w:u w:val="single"/>
        </w:rPr>
      </w:pPr>
      <w:r w:rsidRPr="005A2FD7">
        <w:rPr>
          <w:rFonts w:ascii="Segoe UI" w:hAnsi="Segoe UI" w:cs="Segoe UI"/>
          <w:b/>
          <w:sz w:val="24"/>
          <w:szCs w:val="24"/>
          <w:u w:val="single"/>
        </w:rPr>
        <w:t>Local e Data</w:t>
      </w:r>
    </w:p>
    <w:p w:rsidR="00472FF1" w:rsidRPr="005A2FD7" w:rsidRDefault="00472FF1" w:rsidP="00472FF1">
      <w:pPr>
        <w:ind w:left="142"/>
        <w:jc w:val="both"/>
        <w:rPr>
          <w:rFonts w:ascii="Segoe UI" w:hAnsi="Segoe UI" w:cs="Segoe UI"/>
          <w:b/>
          <w:sz w:val="24"/>
          <w:szCs w:val="24"/>
          <w:u w:val="single"/>
        </w:rPr>
      </w:pPr>
    </w:p>
    <w:p w:rsidR="00472FF1" w:rsidRPr="005A2FD7" w:rsidRDefault="00472FF1" w:rsidP="00472FF1">
      <w:pPr>
        <w:ind w:left="142"/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5A2FD7">
        <w:rPr>
          <w:rFonts w:ascii="Segoe UI" w:hAnsi="Segoe UI" w:cs="Segoe UI"/>
          <w:b/>
          <w:sz w:val="24"/>
          <w:szCs w:val="24"/>
          <w:u w:val="single"/>
        </w:rPr>
        <w:t>Proposta de Prestação de Serviços –</w:t>
      </w:r>
      <w:proofErr w:type="gramStart"/>
      <w:r w:rsidRPr="005A2FD7">
        <w:rPr>
          <w:rFonts w:ascii="Segoe UI" w:hAnsi="Segoe UI" w:cs="Segoe UI"/>
          <w:b/>
          <w:sz w:val="24"/>
          <w:szCs w:val="24"/>
          <w:u w:val="single"/>
        </w:rPr>
        <w:t xml:space="preserve">  </w:t>
      </w:r>
      <w:proofErr w:type="gramEnd"/>
      <w:r w:rsidRPr="005A2FD7">
        <w:rPr>
          <w:rFonts w:ascii="Segoe UI" w:hAnsi="Segoe UI" w:cs="Segoe UI"/>
          <w:b/>
          <w:sz w:val="24"/>
          <w:szCs w:val="24"/>
          <w:u w:val="single"/>
        </w:rPr>
        <w:t>Memorial nº.....</w:t>
      </w:r>
    </w:p>
    <w:p w:rsidR="00472FF1" w:rsidRPr="005A2FD7" w:rsidRDefault="00472FF1" w:rsidP="00472FF1">
      <w:pPr>
        <w:ind w:left="142"/>
        <w:jc w:val="both"/>
        <w:rPr>
          <w:rFonts w:ascii="Segoe UI" w:hAnsi="Segoe UI" w:cs="Segoe UI"/>
          <w:b/>
          <w:sz w:val="24"/>
          <w:szCs w:val="24"/>
          <w:u w:val="single"/>
        </w:rPr>
      </w:pPr>
    </w:p>
    <w:p w:rsidR="00472FF1" w:rsidRPr="005A2FD7" w:rsidRDefault="00472FF1" w:rsidP="00472FF1">
      <w:pPr>
        <w:ind w:left="142"/>
        <w:jc w:val="both"/>
        <w:rPr>
          <w:rFonts w:ascii="Segoe UI" w:hAnsi="Segoe UI" w:cs="Segoe UI"/>
          <w:b/>
          <w:sz w:val="24"/>
          <w:szCs w:val="24"/>
          <w:u w:val="single"/>
        </w:rPr>
      </w:pPr>
      <w:r w:rsidRPr="005A2FD7">
        <w:rPr>
          <w:rFonts w:ascii="Segoe UI" w:hAnsi="Segoe UI" w:cs="Segoe UI"/>
          <w:b/>
          <w:sz w:val="24"/>
          <w:szCs w:val="24"/>
          <w:u w:val="single"/>
        </w:rPr>
        <w:t>A/C AME de Praia Grande-Fundação do ABC</w:t>
      </w:r>
    </w:p>
    <w:p w:rsidR="00472FF1" w:rsidRDefault="00472FF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Qualificação Legal</w:t>
      </w:r>
      <w:proofErr w:type="gramStart"/>
      <w:r w:rsidRPr="005A2FD7">
        <w:rPr>
          <w:rFonts w:ascii="Segoe UI" w:hAnsi="Segoe UI" w:cs="Segoe UI"/>
          <w:sz w:val="24"/>
          <w:szCs w:val="24"/>
        </w:rPr>
        <w:t xml:space="preserve">  </w:t>
      </w:r>
      <w:proofErr w:type="gramEnd"/>
      <w:r w:rsidRPr="005A2FD7">
        <w:rPr>
          <w:rFonts w:ascii="Segoe UI" w:hAnsi="Segoe UI" w:cs="Segoe UI"/>
          <w:sz w:val="24"/>
          <w:szCs w:val="24"/>
        </w:rPr>
        <w:t>da  empresa,  em  atendimento  ao  descrito  no  memorial  descritivo, apresenta os seguintes valores para prestação de serviços (especificar a especialidade):</w:t>
      </w:r>
    </w:p>
    <w:p w:rsidR="004B3B03" w:rsidRDefault="004B3B03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tbl>
      <w:tblPr>
        <w:tblW w:w="8689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878"/>
        <w:gridCol w:w="4646"/>
        <w:gridCol w:w="1189"/>
        <w:gridCol w:w="1054"/>
      </w:tblGrid>
      <w:tr w:rsidR="004B3B03" w:rsidRPr="00472FF1" w:rsidTr="00611094">
        <w:trPr>
          <w:trHeight w:hRule="exact" w:val="1178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  <w:r w:rsidRPr="00472FF1">
              <w:rPr>
                <w:rFonts w:ascii="Segoe UI" w:hAnsi="Segoe UI" w:cs="Segoe UI"/>
              </w:rPr>
              <w:t>ITEM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  <w:r w:rsidRPr="00472FF1">
              <w:rPr>
                <w:rFonts w:ascii="Segoe UI" w:hAnsi="Segoe UI" w:cs="Segoe UI"/>
              </w:rPr>
              <w:t>UNID.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  <w:r w:rsidRPr="00472FF1">
              <w:rPr>
                <w:rFonts w:ascii="Segoe UI" w:hAnsi="Segoe UI" w:cs="Segoe UI"/>
              </w:rPr>
              <w:t>DESCRIÇÃO RESUMIDA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  <w:r w:rsidRPr="00472FF1">
              <w:rPr>
                <w:rFonts w:ascii="Segoe UI" w:hAnsi="Segoe UI" w:cs="Segoe UI"/>
              </w:rPr>
              <w:t>PREÇO MENSAL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  <w:r w:rsidRPr="00472FF1">
              <w:rPr>
                <w:rFonts w:ascii="Segoe UI" w:hAnsi="Segoe UI" w:cs="Segoe UI"/>
              </w:rPr>
              <w:t>PREÇO ANUAL</w:t>
            </w:r>
          </w:p>
        </w:tc>
      </w:tr>
      <w:tr w:rsidR="004B3B03" w:rsidRPr="00472FF1" w:rsidTr="00611094">
        <w:trPr>
          <w:trHeight w:hRule="exact" w:val="237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  <w:r w:rsidRPr="00472FF1">
              <w:rPr>
                <w:rFonts w:ascii="Segoe UI" w:hAnsi="Segoe UI" w:cs="Segoe UI"/>
              </w:rPr>
              <w:t>ÚNICO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  <w:r w:rsidRPr="00472FF1">
              <w:rPr>
                <w:rFonts w:ascii="Segoe UI" w:hAnsi="Segoe UI" w:cs="Segoe UI"/>
              </w:rPr>
              <w:t>SV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  <w:r w:rsidRPr="00472FF1">
              <w:rPr>
                <w:rFonts w:ascii="Segoe UI" w:hAnsi="Segoe UI" w:cs="Segoe UI"/>
              </w:rPr>
              <w:t>Serviços de</w:t>
            </w:r>
            <w:proofErr w:type="gramStart"/>
            <w:r w:rsidRPr="00472FF1">
              <w:rPr>
                <w:rFonts w:ascii="Segoe UI" w:hAnsi="Segoe UI" w:cs="Segoe UI"/>
              </w:rPr>
              <w:t xml:space="preserve">  </w:t>
            </w:r>
            <w:proofErr w:type="gramEnd"/>
            <w:r w:rsidRPr="00472FF1">
              <w:rPr>
                <w:rFonts w:ascii="Segoe UI" w:hAnsi="Segoe UI" w:cs="Segoe UI"/>
              </w:rPr>
              <w:t>link de internet dedicado</w:t>
            </w: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  <w:proofErr w:type="gramStart"/>
            <w:r w:rsidRPr="00472FF1">
              <w:rPr>
                <w:rFonts w:ascii="Segoe UI" w:hAnsi="Segoe UI" w:cs="Segoe UI"/>
              </w:rPr>
              <w:t>para</w:t>
            </w:r>
            <w:proofErr w:type="gramEnd"/>
            <w:r w:rsidRPr="00472FF1">
              <w:rPr>
                <w:rFonts w:ascii="Segoe UI" w:hAnsi="Segoe UI" w:cs="Segoe UI"/>
              </w:rPr>
              <w:t xml:space="preserve"> utilização de canal de internet (20Mbps) , em conformidade com as pormenorizações constantes no Termo de Referência – Anexo I deste Edital.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  <w:r w:rsidRPr="00472FF1">
              <w:rPr>
                <w:rFonts w:ascii="Segoe UI" w:hAnsi="Segoe UI" w:cs="Segoe UI"/>
              </w:rPr>
              <w:t>R$ ==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  <w:r w:rsidRPr="00472FF1">
              <w:rPr>
                <w:rFonts w:ascii="Segoe UI" w:hAnsi="Segoe UI" w:cs="Segoe UI"/>
              </w:rPr>
              <w:t>R$ ==</w:t>
            </w:r>
          </w:p>
        </w:tc>
      </w:tr>
      <w:tr w:rsidR="004B3B03" w:rsidRPr="00472FF1" w:rsidTr="00611094">
        <w:trPr>
          <w:trHeight w:hRule="exact" w:val="227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ÚNICO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SV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E13333" w:rsidRDefault="004B3B03" w:rsidP="00611094">
            <w:pPr>
              <w:ind w:left="14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Telefonia fixa ilimitada.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R$ ==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R$ ==</w:t>
            </w:r>
          </w:p>
        </w:tc>
      </w:tr>
      <w:tr w:rsidR="004B3B03" w:rsidRPr="00472FF1" w:rsidTr="00611094">
        <w:trPr>
          <w:trHeight w:hRule="exact" w:val="1002"/>
        </w:trPr>
        <w:tc>
          <w:tcPr>
            <w:tcW w:w="64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  <w:r w:rsidRPr="00472FF1">
              <w:rPr>
                <w:rFonts w:ascii="Segoe UI" w:hAnsi="Segoe UI" w:cs="Segoe UI"/>
              </w:rPr>
              <w:t>TOTAL GLOBAL:</w:t>
            </w:r>
          </w:p>
        </w:tc>
        <w:tc>
          <w:tcPr>
            <w:tcW w:w="2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</w:p>
          <w:p w:rsidR="004B3B03" w:rsidRPr="00472FF1" w:rsidRDefault="004B3B03" w:rsidP="00611094">
            <w:pPr>
              <w:ind w:left="142"/>
              <w:rPr>
                <w:rFonts w:ascii="Segoe UI" w:hAnsi="Segoe UI" w:cs="Segoe UI"/>
              </w:rPr>
            </w:pPr>
            <w:r w:rsidRPr="00472FF1">
              <w:rPr>
                <w:rFonts w:ascii="Segoe UI" w:hAnsi="Segoe UI" w:cs="Segoe UI"/>
              </w:rPr>
              <w:t>R$ ==</w:t>
            </w:r>
          </w:p>
        </w:tc>
      </w:tr>
    </w:tbl>
    <w:p w:rsidR="004B3B03" w:rsidRDefault="004B3B03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472FF1" w:rsidRPr="005A2FD7" w:rsidRDefault="00472FF1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lastRenderedPageBreak/>
        <w:t>Ciente e de acordo com os demais itens do memorial descritivo, destaca-se que já esta incluída no preço acima todos os itens como tributos e demais responsabilidades legais.</w:t>
      </w:r>
    </w:p>
    <w:p w:rsidR="004B3B03" w:rsidRDefault="004B3B03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4B3B03" w:rsidRDefault="004B3B03" w:rsidP="00472FF1">
      <w:pPr>
        <w:ind w:left="142"/>
        <w:jc w:val="both"/>
        <w:rPr>
          <w:rFonts w:ascii="Segoe UI" w:hAnsi="Segoe UI" w:cs="Segoe UI"/>
          <w:sz w:val="24"/>
          <w:szCs w:val="24"/>
        </w:rPr>
      </w:pPr>
    </w:p>
    <w:p w:rsidR="00472FF1" w:rsidRDefault="00472FF1" w:rsidP="00472FF1">
      <w:pPr>
        <w:pBdr>
          <w:bottom w:val="single" w:sz="6" w:space="1" w:color="auto"/>
        </w:pBdr>
        <w:ind w:left="142"/>
        <w:jc w:val="both"/>
        <w:rPr>
          <w:rFonts w:ascii="Segoe UI" w:hAnsi="Segoe UI" w:cs="Segoe UI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>Sem mais,</w:t>
      </w:r>
    </w:p>
    <w:p w:rsidR="004B3B03" w:rsidRDefault="004B3B03" w:rsidP="00472FF1">
      <w:pPr>
        <w:pBdr>
          <w:bottom w:val="single" w:sz="6" w:space="1" w:color="auto"/>
        </w:pBdr>
        <w:ind w:left="142"/>
        <w:jc w:val="both"/>
        <w:rPr>
          <w:rFonts w:ascii="Segoe UI" w:hAnsi="Segoe UI" w:cs="Segoe UI"/>
          <w:sz w:val="24"/>
          <w:szCs w:val="24"/>
        </w:rPr>
      </w:pPr>
    </w:p>
    <w:p w:rsidR="004B3B03" w:rsidRPr="005A2FD7" w:rsidRDefault="004B3B03" w:rsidP="00472FF1">
      <w:pPr>
        <w:pBdr>
          <w:bottom w:val="single" w:sz="6" w:space="1" w:color="auto"/>
        </w:pBdr>
        <w:ind w:left="142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792A31" w:rsidRPr="005A2FD7" w:rsidRDefault="00472FF1" w:rsidP="00472FF1">
      <w:pPr>
        <w:ind w:left="142"/>
        <w:jc w:val="both"/>
        <w:rPr>
          <w:color w:val="FF0000"/>
          <w:sz w:val="24"/>
          <w:szCs w:val="24"/>
        </w:rPr>
      </w:pPr>
      <w:r w:rsidRPr="005A2FD7">
        <w:rPr>
          <w:rFonts w:ascii="Segoe UI" w:hAnsi="Segoe UI" w:cs="Segoe UI"/>
          <w:sz w:val="24"/>
          <w:szCs w:val="24"/>
        </w:rPr>
        <w:t xml:space="preserve">Nome Completo e Assinatura do Responsável técnico ou legal da </w:t>
      </w:r>
      <w:r w:rsidRPr="005A2FD7">
        <w:rPr>
          <w:rFonts w:ascii="Arial" w:hAnsi="Arial" w:cs="Arial"/>
          <w:color w:val="000000"/>
          <w:w w:val="99"/>
          <w:sz w:val="24"/>
          <w:szCs w:val="24"/>
        </w:rPr>
        <w:t>e</w:t>
      </w:r>
      <w:r w:rsidRPr="005A2FD7">
        <w:rPr>
          <w:rFonts w:ascii="Arial" w:hAnsi="Arial" w:cs="Arial"/>
          <w:color w:val="000000"/>
          <w:spacing w:val="4"/>
          <w:w w:val="99"/>
          <w:sz w:val="24"/>
          <w:szCs w:val="24"/>
        </w:rPr>
        <w:t>m</w:t>
      </w:r>
      <w:r w:rsidRPr="005A2FD7">
        <w:rPr>
          <w:rFonts w:ascii="Arial" w:hAnsi="Arial" w:cs="Arial"/>
          <w:color w:val="000000"/>
          <w:w w:val="99"/>
          <w:sz w:val="24"/>
          <w:szCs w:val="24"/>
        </w:rPr>
        <w:t>pre</w:t>
      </w:r>
      <w:r w:rsidRPr="005A2FD7">
        <w:rPr>
          <w:rFonts w:ascii="Arial" w:hAnsi="Arial" w:cs="Arial"/>
          <w:color w:val="000000"/>
          <w:spacing w:val="8"/>
          <w:w w:val="99"/>
          <w:sz w:val="24"/>
          <w:szCs w:val="24"/>
        </w:rPr>
        <w:t>s</w:t>
      </w:r>
      <w:r w:rsidRPr="005A2FD7">
        <w:rPr>
          <w:rFonts w:ascii="Arial" w:hAnsi="Arial" w:cs="Arial"/>
          <w:color w:val="000000"/>
          <w:w w:val="99"/>
          <w:sz w:val="24"/>
          <w:szCs w:val="24"/>
        </w:rPr>
        <w:t>a</w:t>
      </w:r>
    </w:p>
    <w:sectPr w:rsidR="00792A31" w:rsidRPr="005A2FD7" w:rsidSect="003914B1">
      <w:footerReference w:type="default" r:id="rId9"/>
      <w:pgSz w:w="11906" w:h="16838"/>
      <w:pgMar w:top="1417" w:right="1701" w:bottom="1417" w:left="1701" w:header="708" w:footer="2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A70" w:rsidRDefault="00111A70" w:rsidP="003914B1">
      <w:pPr>
        <w:spacing w:after="0" w:line="240" w:lineRule="auto"/>
      </w:pPr>
      <w:r>
        <w:separator/>
      </w:r>
    </w:p>
  </w:endnote>
  <w:endnote w:type="continuationSeparator" w:id="0">
    <w:p w:rsidR="00111A70" w:rsidRDefault="00111A70" w:rsidP="0039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95" w:rsidRDefault="00287E95">
    <w:pPr>
      <w:pStyle w:val="Rodap"/>
    </w:pPr>
    <w:r w:rsidRPr="003914B1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D023D7F" wp14:editId="29FDD986">
          <wp:simplePos x="0" y="0"/>
          <wp:positionH relativeFrom="page">
            <wp:posOffset>295275</wp:posOffset>
          </wp:positionH>
          <wp:positionV relativeFrom="paragraph">
            <wp:posOffset>158115</wp:posOffset>
          </wp:positionV>
          <wp:extent cx="6972300" cy="1200150"/>
          <wp:effectExtent l="19050" t="0" r="0" b="0"/>
          <wp:wrapNone/>
          <wp:docPr id="2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0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A70" w:rsidRDefault="00111A70" w:rsidP="003914B1">
      <w:pPr>
        <w:spacing w:after="0" w:line="240" w:lineRule="auto"/>
      </w:pPr>
      <w:r>
        <w:separator/>
      </w:r>
    </w:p>
  </w:footnote>
  <w:footnote w:type="continuationSeparator" w:id="0">
    <w:p w:rsidR="00111A70" w:rsidRDefault="00111A70" w:rsidP="00391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705"/>
    <w:multiLevelType w:val="hybridMultilevel"/>
    <w:tmpl w:val="3AEA810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E643CA"/>
    <w:multiLevelType w:val="hybridMultilevel"/>
    <w:tmpl w:val="D6564594"/>
    <w:lvl w:ilvl="0" w:tplc="91944E1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31EB9"/>
    <w:multiLevelType w:val="multilevel"/>
    <w:tmpl w:val="C99AB47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FA41ED1"/>
    <w:multiLevelType w:val="hybridMultilevel"/>
    <w:tmpl w:val="CF209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7B3DA3"/>
    <w:multiLevelType w:val="hybridMultilevel"/>
    <w:tmpl w:val="992C96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4097D"/>
    <w:multiLevelType w:val="multilevel"/>
    <w:tmpl w:val="7986B0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38786D"/>
    <w:multiLevelType w:val="hybridMultilevel"/>
    <w:tmpl w:val="71904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B1D0E"/>
    <w:multiLevelType w:val="hybridMultilevel"/>
    <w:tmpl w:val="CF6050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847DEC"/>
    <w:multiLevelType w:val="hybridMultilevel"/>
    <w:tmpl w:val="8B886B9C"/>
    <w:lvl w:ilvl="0" w:tplc="C49E93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DC1DED"/>
    <w:multiLevelType w:val="hybridMultilevel"/>
    <w:tmpl w:val="4246F8D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95574"/>
    <w:multiLevelType w:val="hybridMultilevel"/>
    <w:tmpl w:val="0C683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AB3719"/>
    <w:multiLevelType w:val="hybridMultilevel"/>
    <w:tmpl w:val="FDAC4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EF6975"/>
    <w:multiLevelType w:val="multilevel"/>
    <w:tmpl w:val="DCD8ED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5A802E24"/>
    <w:multiLevelType w:val="hybridMultilevel"/>
    <w:tmpl w:val="D20463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1203A"/>
    <w:multiLevelType w:val="hybridMultilevel"/>
    <w:tmpl w:val="2928281C"/>
    <w:lvl w:ilvl="0" w:tplc="04160017">
      <w:start w:val="1"/>
      <w:numFmt w:val="lowerLetter"/>
      <w:lvlText w:val="%1)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63BF57B5"/>
    <w:multiLevelType w:val="hybridMultilevel"/>
    <w:tmpl w:val="1316A9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DA3954"/>
    <w:multiLevelType w:val="multilevel"/>
    <w:tmpl w:val="F36869B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92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</w:rPr>
    </w:lvl>
  </w:abstractNum>
  <w:abstractNum w:abstractNumId="17">
    <w:nsid w:val="705072E0"/>
    <w:multiLevelType w:val="multilevel"/>
    <w:tmpl w:val="8D4415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38042AB"/>
    <w:multiLevelType w:val="hybridMultilevel"/>
    <w:tmpl w:val="D20463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57B76"/>
    <w:multiLevelType w:val="hybridMultilevel"/>
    <w:tmpl w:val="289A2498"/>
    <w:lvl w:ilvl="0" w:tplc="29D8C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96DC5"/>
    <w:multiLevelType w:val="hybridMultilevel"/>
    <w:tmpl w:val="A0C87F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3"/>
  </w:num>
  <w:num w:numId="5">
    <w:abstractNumId w:val="18"/>
  </w:num>
  <w:num w:numId="6">
    <w:abstractNumId w:val="15"/>
  </w:num>
  <w:num w:numId="7">
    <w:abstractNumId w:val="20"/>
  </w:num>
  <w:num w:numId="8">
    <w:abstractNumId w:val="0"/>
  </w:num>
  <w:num w:numId="9">
    <w:abstractNumId w:val="3"/>
  </w:num>
  <w:num w:numId="10">
    <w:abstractNumId w:val="11"/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 w:numId="14">
    <w:abstractNumId w:val="14"/>
  </w:num>
  <w:num w:numId="15">
    <w:abstractNumId w:val="5"/>
  </w:num>
  <w:num w:numId="16">
    <w:abstractNumId w:val="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9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B1"/>
    <w:rsid w:val="00032CAB"/>
    <w:rsid w:val="000639D9"/>
    <w:rsid w:val="000649D0"/>
    <w:rsid w:val="000831B8"/>
    <w:rsid w:val="00096A13"/>
    <w:rsid w:val="000E377B"/>
    <w:rsid w:val="00111A70"/>
    <w:rsid w:val="001121DF"/>
    <w:rsid w:val="001171BF"/>
    <w:rsid w:val="001402D9"/>
    <w:rsid w:val="00151128"/>
    <w:rsid w:val="00180975"/>
    <w:rsid w:val="001C28ED"/>
    <w:rsid w:val="001D2282"/>
    <w:rsid w:val="001D3CE5"/>
    <w:rsid w:val="001D3F4A"/>
    <w:rsid w:val="001F4AE4"/>
    <w:rsid w:val="00233AF9"/>
    <w:rsid w:val="00252E4D"/>
    <w:rsid w:val="00260F65"/>
    <w:rsid w:val="002644B5"/>
    <w:rsid w:val="00287E95"/>
    <w:rsid w:val="002B303D"/>
    <w:rsid w:val="002C0097"/>
    <w:rsid w:val="002E0239"/>
    <w:rsid w:val="002E0785"/>
    <w:rsid w:val="002E46DD"/>
    <w:rsid w:val="002F2661"/>
    <w:rsid w:val="00312D30"/>
    <w:rsid w:val="0034185A"/>
    <w:rsid w:val="00374F7F"/>
    <w:rsid w:val="003914B1"/>
    <w:rsid w:val="003953C9"/>
    <w:rsid w:val="003B118F"/>
    <w:rsid w:val="003B32F2"/>
    <w:rsid w:val="003B4773"/>
    <w:rsid w:val="003C0FB2"/>
    <w:rsid w:val="00427D70"/>
    <w:rsid w:val="00472FF1"/>
    <w:rsid w:val="004A6110"/>
    <w:rsid w:val="004B3B03"/>
    <w:rsid w:val="004C6AB2"/>
    <w:rsid w:val="004E0D85"/>
    <w:rsid w:val="00532314"/>
    <w:rsid w:val="00566103"/>
    <w:rsid w:val="005934F2"/>
    <w:rsid w:val="005A2FD7"/>
    <w:rsid w:val="005E4602"/>
    <w:rsid w:val="00604E5B"/>
    <w:rsid w:val="00613F29"/>
    <w:rsid w:val="00621FDF"/>
    <w:rsid w:val="0069428F"/>
    <w:rsid w:val="006E39BE"/>
    <w:rsid w:val="007224AF"/>
    <w:rsid w:val="00733DD5"/>
    <w:rsid w:val="00744950"/>
    <w:rsid w:val="00745EB6"/>
    <w:rsid w:val="00774277"/>
    <w:rsid w:val="00792A31"/>
    <w:rsid w:val="007A7E15"/>
    <w:rsid w:val="007B6D89"/>
    <w:rsid w:val="007E0B03"/>
    <w:rsid w:val="007F0C60"/>
    <w:rsid w:val="00800989"/>
    <w:rsid w:val="00894A8E"/>
    <w:rsid w:val="008978D9"/>
    <w:rsid w:val="008C78D3"/>
    <w:rsid w:val="009508FF"/>
    <w:rsid w:val="009577F1"/>
    <w:rsid w:val="00960BA3"/>
    <w:rsid w:val="00995DF3"/>
    <w:rsid w:val="009A7FA8"/>
    <w:rsid w:val="009D7BAD"/>
    <w:rsid w:val="009E2000"/>
    <w:rsid w:val="009E48ED"/>
    <w:rsid w:val="009E495A"/>
    <w:rsid w:val="00A07422"/>
    <w:rsid w:val="00A234DC"/>
    <w:rsid w:val="00A663C1"/>
    <w:rsid w:val="00A71649"/>
    <w:rsid w:val="00A87DB3"/>
    <w:rsid w:val="00AB26D7"/>
    <w:rsid w:val="00AB539B"/>
    <w:rsid w:val="00B12DE5"/>
    <w:rsid w:val="00B63EE3"/>
    <w:rsid w:val="00B83C11"/>
    <w:rsid w:val="00B91812"/>
    <w:rsid w:val="00BA7B41"/>
    <w:rsid w:val="00BE13CC"/>
    <w:rsid w:val="00BE3DE0"/>
    <w:rsid w:val="00BF4391"/>
    <w:rsid w:val="00C10D06"/>
    <w:rsid w:val="00C31597"/>
    <w:rsid w:val="00C36E22"/>
    <w:rsid w:val="00C44D1F"/>
    <w:rsid w:val="00CA2E88"/>
    <w:rsid w:val="00CB45ED"/>
    <w:rsid w:val="00CC3A01"/>
    <w:rsid w:val="00CD2134"/>
    <w:rsid w:val="00CD3CDF"/>
    <w:rsid w:val="00CE1AD8"/>
    <w:rsid w:val="00CF40CA"/>
    <w:rsid w:val="00D319D6"/>
    <w:rsid w:val="00D31A2E"/>
    <w:rsid w:val="00D62334"/>
    <w:rsid w:val="00DA099E"/>
    <w:rsid w:val="00DB3615"/>
    <w:rsid w:val="00DB5E15"/>
    <w:rsid w:val="00DD1489"/>
    <w:rsid w:val="00DF27A3"/>
    <w:rsid w:val="00E10861"/>
    <w:rsid w:val="00E12132"/>
    <w:rsid w:val="00E51DED"/>
    <w:rsid w:val="00E8723D"/>
    <w:rsid w:val="00E97D6D"/>
    <w:rsid w:val="00EA1F29"/>
    <w:rsid w:val="00F442ED"/>
    <w:rsid w:val="00F6359A"/>
    <w:rsid w:val="00F64E69"/>
    <w:rsid w:val="00F96D11"/>
    <w:rsid w:val="00F9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C60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97D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21FDF"/>
    <w:pPr>
      <w:keepNext/>
      <w:spacing w:after="0" w:line="240" w:lineRule="auto"/>
      <w:outlineLvl w:val="2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91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914B1"/>
  </w:style>
  <w:style w:type="paragraph" w:styleId="Rodap">
    <w:name w:val="footer"/>
    <w:basedOn w:val="Normal"/>
    <w:link w:val="RodapChar"/>
    <w:uiPriority w:val="99"/>
    <w:unhideWhenUsed/>
    <w:rsid w:val="00391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14B1"/>
  </w:style>
  <w:style w:type="paragraph" w:styleId="Textodebalo">
    <w:name w:val="Balloon Text"/>
    <w:basedOn w:val="Normal"/>
    <w:link w:val="TextodebaloChar"/>
    <w:uiPriority w:val="99"/>
    <w:semiHidden/>
    <w:unhideWhenUsed/>
    <w:rsid w:val="00391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4B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F0C60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49D0"/>
    <w:pPr>
      <w:ind w:left="720"/>
      <w:contextualSpacing/>
    </w:pPr>
  </w:style>
  <w:style w:type="character" w:styleId="Hyperlink">
    <w:name w:val="Hyperlink"/>
    <w:uiPriority w:val="99"/>
    <w:unhideWhenUsed/>
    <w:rsid w:val="00DB36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B36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3615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DB3615"/>
    <w:pPr>
      <w:spacing w:after="0" w:line="240" w:lineRule="auto"/>
      <w:jc w:val="both"/>
    </w:pPr>
    <w:rPr>
      <w:rFonts w:ascii="Arial" w:eastAsia="Times New Roman" w:hAnsi="Arial" w:cs="Arial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B3615"/>
    <w:rPr>
      <w:rFonts w:ascii="Arial" w:eastAsia="Times New Roman" w:hAnsi="Arial" w:cs="Arial"/>
      <w:sz w:val="26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DB3615"/>
    <w:pPr>
      <w:spacing w:after="0" w:line="240" w:lineRule="auto"/>
      <w:jc w:val="both"/>
    </w:pPr>
    <w:rPr>
      <w:rFonts w:ascii="Arial" w:eastAsia="Times New Roman" w:hAnsi="Arial" w:cs="Arial"/>
      <w:sz w:val="26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B3615"/>
    <w:rPr>
      <w:rFonts w:ascii="Arial" w:eastAsia="Times New Roman" w:hAnsi="Arial" w:cs="Arial"/>
      <w:sz w:val="26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DB361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B361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621FD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312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87E9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87E95"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97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C60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97D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21FDF"/>
    <w:pPr>
      <w:keepNext/>
      <w:spacing w:after="0" w:line="240" w:lineRule="auto"/>
      <w:outlineLvl w:val="2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91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914B1"/>
  </w:style>
  <w:style w:type="paragraph" w:styleId="Rodap">
    <w:name w:val="footer"/>
    <w:basedOn w:val="Normal"/>
    <w:link w:val="RodapChar"/>
    <w:uiPriority w:val="99"/>
    <w:unhideWhenUsed/>
    <w:rsid w:val="00391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14B1"/>
  </w:style>
  <w:style w:type="paragraph" w:styleId="Textodebalo">
    <w:name w:val="Balloon Text"/>
    <w:basedOn w:val="Normal"/>
    <w:link w:val="TextodebaloChar"/>
    <w:uiPriority w:val="99"/>
    <w:semiHidden/>
    <w:unhideWhenUsed/>
    <w:rsid w:val="00391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4B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F0C60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49D0"/>
    <w:pPr>
      <w:ind w:left="720"/>
      <w:contextualSpacing/>
    </w:pPr>
  </w:style>
  <w:style w:type="character" w:styleId="Hyperlink">
    <w:name w:val="Hyperlink"/>
    <w:uiPriority w:val="99"/>
    <w:unhideWhenUsed/>
    <w:rsid w:val="00DB36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B36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3615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DB3615"/>
    <w:pPr>
      <w:spacing w:after="0" w:line="240" w:lineRule="auto"/>
      <w:jc w:val="both"/>
    </w:pPr>
    <w:rPr>
      <w:rFonts w:ascii="Arial" w:eastAsia="Times New Roman" w:hAnsi="Arial" w:cs="Arial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B3615"/>
    <w:rPr>
      <w:rFonts w:ascii="Arial" w:eastAsia="Times New Roman" w:hAnsi="Arial" w:cs="Arial"/>
      <w:sz w:val="26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DB3615"/>
    <w:pPr>
      <w:spacing w:after="0" w:line="240" w:lineRule="auto"/>
      <w:jc w:val="both"/>
    </w:pPr>
    <w:rPr>
      <w:rFonts w:ascii="Arial" w:eastAsia="Times New Roman" w:hAnsi="Arial" w:cs="Arial"/>
      <w:sz w:val="26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B3615"/>
    <w:rPr>
      <w:rFonts w:ascii="Arial" w:eastAsia="Times New Roman" w:hAnsi="Arial" w:cs="Arial"/>
      <w:sz w:val="26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DB361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B361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621FD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312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87E9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87E95"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97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9CFF1-04EE-4C7D-B561-590E327A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1148</Words>
  <Characters>6204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,</cp:lastModifiedBy>
  <cp:revision>2</cp:revision>
  <cp:lastPrinted>2019-05-28T18:05:00Z</cp:lastPrinted>
  <dcterms:created xsi:type="dcterms:W3CDTF">2019-09-13T18:43:00Z</dcterms:created>
  <dcterms:modified xsi:type="dcterms:W3CDTF">2019-09-13T18:43:00Z</dcterms:modified>
</cp:coreProperties>
</file>