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8D" w:rsidRDefault="00CE148D" w:rsidP="00CE148D">
      <w:pPr>
        <w:pStyle w:val="Ttulo1"/>
        <w:spacing w:line="276" w:lineRule="auto"/>
        <w:ind w:left="1441" w:right="1468"/>
        <w:rPr>
          <w:sz w:val="21"/>
          <w:szCs w:val="21"/>
        </w:rPr>
      </w:pPr>
    </w:p>
    <w:p w:rsidR="00857388" w:rsidRPr="00804E21" w:rsidRDefault="00CE148D" w:rsidP="00804E21">
      <w:pPr>
        <w:pStyle w:val="Ttulo1"/>
        <w:spacing w:line="276" w:lineRule="auto"/>
        <w:ind w:left="1441" w:right="1468"/>
        <w:jc w:val="center"/>
        <w:rPr>
          <w:sz w:val="21"/>
          <w:szCs w:val="21"/>
        </w:rPr>
      </w:pPr>
      <w:r>
        <w:rPr>
          <w:sz w:val="21"/>
          <w:szCs w:val="21"/>
        </w:rPr>
        <w:t>TERMO DE REFERÊNCIA</w:t>
      </w:r>
    </w:p>
    <w:p w:rsidR="00857388" w:rsidRPr="00804E21" w:rsidRDefault="00EC1F5C" w:rsidP="00804E21">
      <w:pPr>
        <w:spacing w:line="276" w:lineRule="auto"/>
        <w:ind w:left="2268" w:right="13" w:hanging="2268"/>
        <w:jc w:val="center"/>
        <w:rPr>
          <w:b/>
          <w:sz w:val="21"/>
          <w:szCs w:val="21"/>
        </w:rPr>
      </w:pPr>
      <w:r w:rsidRPr="00804E21">
        <w:rPr>
          <w:b/>
          <w:sz w:val="21"/>
          <w:szCs w:val="21"/>
        </w:rPr>
        <w:t xml:space="preserve">FUNDAÇÃO DO ABC – </w:t>
      </w:r>
      <w:r w:rsidR="00222E32" w:rsidRPr="00804E21">
        <w:rPr>
          <w:b/>
          <w:sz w:val="21"/>
          <w:szCs w:val="21"/>
        </w:rPr>
        <w:t>COMPLEXO DE SAÚDE DE SÃO BERNARDO DO CAMPO</w:t>
      </w:r>
      <w:r w:rsidR="00046AEC" w:rsidRPr="00804E21">
        <w:rPr>
          <w:b/>
          <w:sz w:val="21"/>
          <w:szCs w:val="21"/>
        </w:rPr>
        <w:t xml:space="preserve"> - </w:t>
      </w:r>
      <w:r w:rsidR="00222E32" w:rsidRPr="00804E21">
        <w:rPr>
          <w:b/>
          <w:sz w:val="21"/>
          <w:szCs w:val="21"/>
        </w:rPr>
        <w:t xml:space="preserve"> CSSBC</w:t>
      </w:r>
    </w:p>
    <w:p w:rsidR="00857388" w:rsidRPr="00804E21" w:rsidRDefault="00857388" w:rsidP="00804E21">
      <w:pPr>
        <w:pStyle w:val="Corpodetexto"/>
        <w:spacing w:line="276" w:lineRule="auto"/>
        <w:jc w:val="center"/>
        <w:rPr>
          <w:b/>
          <w:sz w:val="21"/>
          <w:szCs w:val="21"/>
        </w:rPr>
      </w:pPr>
    </w:p>
    <w:p w:rsidR="009C7771" w:rsidRPr="00B47F58" w:rsidRDefault="009C7771" w:rsidP="00B47F58">
      <w:pPr>
        <w:pStyle w:val="Ttulo1"/>
        <w:tabs>
          <w:tab w:val="left" w:pos="312"/>
          <w:tab w:val="left" w:pos="9072"/>
        </w:tabs>
        <w:spacing w:line="276" w:lineRule="auto"/>
        <w:ind w:right="426"/>
        <w:rPr>
          <w:spacing w:val="-1"/>
          <w:sz w:val="21"/>
          <w:szCs w:val="21"/>
          <w:u w:val="single"/>
        </w:rPr>
      </w:pPr>
    </w:p>
    <w:p w:rsidR="009C7771" w:rsidRPr="00B47F58" w:rsidRDefault="00F1791E" w:rsidP="00B47F58">
      <w:pPr>
        <w:pStyle w:val="Ttulo1"/>
        <w:numPr>
          <w:ilvl w:val="0"/>
          <w:numId w:val="2"/>
        </w:numPr>
        <w:tabs>
          <w:tab w:val="left" w:pos="312"/>
          <w:tab w:val="left" w:pos="9072"/>
        </w:tabs>
        <w:spacing w:line="276" w:lineRule="auto"/>
        <w:ind w:left="311" w:right="426" w:hanging="205"/>
        <w:jc w:val="center"/>
        <w:rPr>
          <w:spacing w:val="-1"/>
          <w:sz w:val="21"/>
          <w:szCs w:val="21"/>
          <w:u w:val="single"/>
        </w:rPr>
      </w:pPr>
      <w:r w:rsidRPr="00B47F58">
        <w:rPr>
          <w:spacing w:val="-1"/>
          <w:sz w:val="21"/>
          <w:szCs w:val="21"/>
          <w:u w:val="single"/>
        </w:rPr>
        <w:t xml:space="preserve">CONDIÇÕES DE PARTICIPAÇÃO </w:t>
      </w:r>
    </w:p>
    <w:p w:rsidR="00F1791E" w:rsidRPr="00804E21" w:rsidRDefault="00F1791E" w:rsidP="00804E21">
      <w:pPr>
        <w:pStyle w:val="Ttulo1"/>
        <w:spacing w:line="276" w:lineRule="auto"/>
        <w:ind w:left="1134" w:right="1475"/>
        <w:rPr>
          <w:rFonts w:cs="Arial"/>
          <w:sz w:val="21"/>
          <w:szCs w:val="21"/>
        </w:rPr>
      </w:pPr>
    </w:p>
    <w:p w:rsidR="009C7771" w:rsidRPr="00804E21" w:rsidRDefault="009C7771" w:rsidP="00804E21">
      <w:pPr>
        <w:numPr>
          <w:ilvl w:val="1"/>
          <w:numId w:val="4"/>
        </w:numPr>
        <w:autoSpaceDE/>
        <w:autoSpaceDN/>
        <w:spacing w:line="276" w:lineRule="auto"/>
        <w:ind w:left="0" w:firstLine="0"/>
        <w:jc w:val="both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As empresas que tiverem interesse em participar deverão encaminhar proposta comercial, incluindo a descrição detalhada do produto e/ou serviço proposto.</w:t>
      </w:r>
    </w:p>
    <w:p w:rsidR="009C7771" w:rsidRPr="00804E21" w:rsidRDefault="009C7771" w:rsidP="00804E21">
      <w:pPr>
        <w:pStyle w:val="PargrafodaLista"/>
        <w:numPr>
          <w:ilvl w:val="2"/>
          <w:numId w:val="4"/>
        </w:numPr>
        <w:autoSpaceDE/>
        <w:autoSpaceDN/>
        <w:spacing w:line="276" w:lineRule="auto"/>
        <w:ind w:left="284" w:firstLine="0"/>
        <w:contextualSpacing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  Serão aceitas propostas encaminhadas </w:t>
      </w:r>
      <w:r w:rsidRPr="00804E21">
        <w:rPr>
          <w:sz w:val="21"/>
          <w:szCs w:val="21"/>
        </w:rPr>
        <w:t xml:space="preserve">em idioma nacional, devidamente datada, assinada e identificada com o nome e o cargo de quem a assina, em papel timbrado da empresa, e deverá conter: Razão Social, nº do CNPJ, endereço com CEP, telefone e </w:t>
      </w:r>
      <w:r w:rsidRPr="00804E21">
        <w:rPr>
          <w:i/>
          <w:sz w:val="21"/>
          <w:szCs w:val="21"/>
        </w:rPr>
        <w:t>e-mail</w:t>
      </w:r>
      <w:r w:rsidRPr="00804E21">
        <w:rPr>
          <w:sz w:val="21"/>
          <w:szCs w:val="21"/>
        </w:rPr>
        <w:t xml:space="preserve"> da participante.</w:t>
      </w:r>
    </w:p>
    <w:p w:rsidR="00FA3204" w:rsidRPr="00804E21" w:rsidRDefault="00BE6FAF" w:rsidP="00804E21">
      <w:pPr>
        <w:pStyle w:val="PargrafodaLista"/>
        <w:numPr>
          <w:ilvl w:val="2"/>
          <w:numId w:val="4"/>
        </w:numPr>
        <w:autoSpaceDE/>
        <w:autoSpaceDN/>
        <w:spacing w:line="276" w:lineRule="auto"/>
        <w:ind w:left="284" w:firstLine="0"/>
        <w:contextualSpacing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 </w:t>
      </w:r>
      <w:r w:rsidR="00FA3204" w:rsidRPr="00804E21">
        <w:rPr>
          <w:rFonts w:cs="Arial"/>
          <w:sz w:val="21"/>
          <w:szCs w:val="21"/>
        </w:rPr>
        <w:t xml:space="preserve">Serão aceitas todas as coletas de preços, realizadas via portal Bionexo, </w:t>
      </w:r>
      <w:r w:rsidR="001B676E" w:rsidRPr="00804E21">
        <w:rPr>
          <w:rFonts w:cs="Arial"/>
          <w:sz w:val="21"/>
          <w:szCs w:val="21"/>
        </w:rPr>
        <w:t xml:space="preserve">desde que, </w:t>
      </w:r>
      <w:r w:rsidR="00FA3204" w:rsidRPr="00804E21">
        <w:rPr>
          <w:rFonts w:cs="Arial"/>
          <w:sz w:val="21"/>
          <w:szCs w:val="21"/>
        </w:rPr>
        <w:t>tod</w:t>
      </w:r>
      <w:r w:rsidR="001B676E" w:rsidRPr="00804E21">
        <w:rPr>
          <w:rFonts w:cs="Arial"/>
          <w:sz w:val="21"/>
          <w:szCs w:val="21"/>
        </w:rPr>
        <w:t>os os participantes especifique decrição detal</w:t>
      </w:r>
      <w:r w:rsidR="00B47F58">
        <w:rPr>
          <w:rFonts w:cs="Arial"/>
          <w:sz w:val="21"/>
          <w:szCs w:val="21"/>
        </w:rPr>
        <w:t>h</w:t>
      </w:r>
      <w:r w:rsidR="001B676E" w:rsidRPr="00804E21">
        <w:rPr>
          <w:rFonts w:cs="Arial"/>
          <w:sz w:val="21"/>
          <w:szCs w:val="21"/>
        </w:rPr>
        <w:t>ada do produto ofertado e/ou serviço ofertado.</w:t>
      </w:r>
      <w:r w:rsidR="00FA3204" w:rsidRPr="00804E21">
        <w:rPr>
          <w:rFonts w:cs="Arial"/>
          <w:sz w:val="21"/>
          <w:szCs w:val="21"/>
        </w:rPr>
        <w:t xml:space="preserve"> </w:t>
      </w:r>
    </w:p>
    <w:p w:rsidR="00FA3204" w:rsidRPr="00804E21" w:rsidRDefault="00FA3204" w:rsidP="00804E21">
      <w:pPr>
        <w:autoSpaceDE/>
        <w:autoSpaceDN/>
        <w:jc w:val="both"/>
        <w:rPr>
          <w:rFonts w:cs="Arial"/>
          <w:sz w:val="21"/>
          <w:szCs w:val="21"/>
        </w:rPr>
      </w:pPr>
    </w:p>
    <w:p w:rsidR="009C7771" w:rsidRPr="00804E21" w:rsidRDefault="009C7771" w:rsidP="00804E21">
      <w:pPr>
        <w:numPr>
          <w:ilvl w:val="1"/>
          <w:numId w:val="4"/>
        </w:numPr>
        <w:autoSpaceDE/>
        <w:autoSpaceDN/>
        <w:spacing w:line="276" w:lineRule="auto"/>
        <w:ind w:left="0" w:firstLine="0"/>
        <w:jc w:val="both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As propostas deverão ser encaminhadas contemplando todas as condições do produto e/ou serviço ofertado, como marca, dimensões, nº de registro, validade, embalagem, prazo de entrega, bem como mencionar informação sobre o faturamento mínimo, se houver. </w:t>
      </w:r>
    </w:p>
    <w:p w:rsidR="001B676E" w:rsidRPr="00804E21" w:rsidRDefault="001B676E" w:rsidP="00804E21">
      <w:pPr>
        <w:autoSpaceDE/>
        <w:autoSpaceDN/>
        <w:spacing w:line="276" w:lineRule="auto"/>
        <w:jc w:val="both"/>
        <w:rPr>
          <w:rFonts w:cs="Arial"/>
          <w:sz w:val="21"/>
          <w:szCs w:val="21"/>
        </w:rPr>
      </w:pPr>
    </w:p>
    <w:p w:rsidR="009C7771" w:rsidRPr="00804E21" w:rsidRDefault="009C7771" w:rsidP="00804E21">
      <w:pPr>
        <w:numPr>
          <w:ilvl w:val="1"/>
          <w:numId w:val="4"/>
        </w:numPr>
        <w:autoSpaceDE/>
        <w:autoSpaceDN/>
        <w:ind w:left="0" w:firstLine="0"/>
        <w:jc w:val="both"/>
        <w:rPr>
          <w:rFonts w:cs="Verdana"/>
          <w:sz w:val="21"/>
          <w:szCs w:val="21"/>
        </w:rPr>
      </w:pPr>
      <w:r w:rsidRPr="00804E21">
        <w:rPr>
          <w:rFonts w:cs="Verdana"/>
          <w:sz w:val="21"/>
          <w:szCs w:val="21"/>
        </w:rPr>
        <w:t>Os preços apresentados deverão ser em real, com até duas casas decimais, expressos em algarismos e por extenso, computados todos os custos básicos diretos, bem como tributos, encargos sociais e trabalhistas e quaisquer outros custos ou despesas que incidam ou venham a incidir direta ou indiretamente sobre o objeto da contratação.</w:t>
      </w:r>
    </w:p>
    <w:p w:rsidR="009C7771" w:rsidRPr="00804E21" w:rsidRDefault="009C7771" w:rsidP="00804E21">
      <w:pPr>
        <w:rPr>
          <w:rFonts w:cs="Verdana"/>
          <w:sz w:val="21"/>
          <w:szCs w:val="21"/>
        </w:rPr>
      </w:pPr>
    </w:p>
    <w:p w:rsidR="009C7771" w:rsidRPr="00804E21" w:rsidRDefault="009C7771" w:rsidP="00804E21">
      <w:pPr>
        <w:numPr>
          <w:ilvl w:val="1"/>
          <w:numId w:val="4"/>
        </w:numPr>
        <w:autoSpaceDE/>
        <w:autoSpaceDN/>
        <w:ind w:left="0" w:firstLine="0"/>
        <w:jc w:val="both"/>
        <w:rPr>
          <w:rFonts w:cs="Verdana"/>
          <w:sz w:val="21"/>
          <w:szCs w:val="21"/>
        </w:rPr>
      </w:pPr>
      <w:r w:rsidRPr="00804E21">
        <w:rPr>
          <w:sz w:val="21"/>
          <w:szCs w:val="21"/>
        </w:rPr>
        <w:t>O prazo de validade da Proposta Comercial não poderá ser inferior a 60 (sessenta) dias, a contar da data da entrega da respectiva proposta, sendo assim considerada inclusive, na hipótese de omissão por ocasião do preenchimento.</w:t>
      </w:r>
    </w:p>
    <w:p w:rsidR="009C7771" w:rsidRPr="00804E21" w:rsidRDefault="009C7771" w:rsidP="00804E21">
      <w:pPr>
        <w:pStyle w:val="Ttulo1"/>
        <w:spacing w:line="276" w:lineRule="auto"/>
        <w:ind w:left="1432" w:right="1475"/>
        <w:jc w:val="center"/>
        <w:rPr>
          <w:sz w:val="21"/>
          <w:szCs w:val="21"/>
        </w:rPr>
      </w:pPr>
    </w:p>
    <w:p w:rsidR="00857388" w:rsidRPr="00804E21" w:rsidRDefault="00EC1F5C" w:rsidP="00804E21">
      <w:pPr>
        <w:numPr>
          <w:ilvl w:val="1"/>
          <w:numId w:val="4"/>
        </w:numPr>
        <w:autoSpaceDE/>
        <w:autoSpaceDN/>
        <w:ind w:left="0" w:firstLine="0"/>
        <w:jc w:val="both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Somente serão autorizadas as aquisições e/ou contratações com o Fornecedor participante que estiver com toda a documentação obrigatória </w:t>
      </w:r>
      <w:r w:rsidR="00EE0B2F" w:rsidRPr="00804E21">
        <w:rPr>
          <w:rFonts w:cs="Arial"/>
          <w:sz w:val="21"/>
          <w:szCs w:val="21"/>
        </w:rPr>
        <w:t>vigente, sendo:</w:t>
      </w:r>
    </w:p>
    <w:p w:rsidR="00EE0B2F" w:rsidRPr="00804E21" w:rsidRDefault="00EE0B2F" w:rsidP="00804E21">
      <w:pPr>
        <w:autoSpaceDE/>
        <w:autoSpaceDN/>
        <w:jc w:val="both"/>
        <w:rPr>
          <w:rFonts w:cs="Arial"/>
          <w:sz w:val="21"/>
          <w:szCs w:val="21"/>
        </w:rPr>
      </w:pP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696DEB" w:rsidRPr="00696DEB" w:rsidTr="00BE6FAF">
        <w:trPr>
          <w:trHeight w:val="315"/>
        </w:trPr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DEB" w:rsidRPr="00696DEB" w:rsidRDefault="00696DEB" w:rsidP="00804E2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696DEB"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  <w:t>1. Comprovante de inscrição da empresa no Cadastro Nacional de Pessoa Jurídica (CNPJ)</w:t>
            </w:r>
          </w:p>
        </w:tc>
      </w:tr>
      <w:tr w:rsidR="00696DEB" w:rsidRPr="00696DEB" w:rsidTr="00BE6FAF">
        <w:trPr>
          <w:trHeight w:val="94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DEB" w:rsidRPr="00696DEB" w:rsidRDefault="00696DEB" w:rsidP="00804E2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696DEB"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  <w:t>2. Prova de regularidade com a Fazenda Pública - Federal (CND - Certidão conjunta fornecida pela Secretaria da Receita Federal do Brasil e pela Procuradoria Geral da Fazenda Nacional, respectivamente, em conjunto, nos termos da IN/RFB nº 734/07 e do Decreto nº 6.106/2007)</w:t>
            </w:r>
          </w:p>
        </w:tc>
      </w:tr>
      <w:tr w:rsidR="00696DEB" w:rsidRPr="00696DEB" w:rsidTr="00BE6FAF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DEB" w:rsidRPr="00696DEB" w:rsidRDefault="00696DEB" w:rsidP="00804E2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696DEB"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  <w:t>3. Prova de regularidade do FGTS (CRF)</w:t>
            </w:r>
          </w:p>
        </w:tc>
      </w:tr>
      <w:tr w:rsidR="00696DEB" w:rsidRPr="00696DEB" w:rsidTr="00BE6FAF">
        <w:trPr>
          <w:trHeight w:val="6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DEB" w:rsidRPr="00696DEB" w:rsidRDefault="00696DEB" w:rsidP="00804E2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696DEB"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  <w:t>4.  Certidão Negativa de Débitos Trabalhistas (CNDT), comprovando a inexistência de débitos inadimplidos perante a Justiça do Trabalho, nos termos da Lei Federal nº 12.440/11</w:t>
            </w:r>
          </w:p>
        </w:tc>
      </w:tr>
      <w:tr w:rsidR="00696DEB" w:rsidRPr="00696DEB" w:rsidTr="00BE6FAF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DEB" w:rsidRPr="00696DEB" w:rsidRDefault="00696DEB" w:rsidP="00804E2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696DEB"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  <w:t>5. Toda documentação específica, pertinente ao ramo de atividade</w:t>
            </w:r>
          </w:p>
        </w:tc>
      </w:tr>
      <w:tr w:rsidR="00696DEB" w:rsidRPr="00804E21" w:rsidTr="00BE6FAF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6DEB" w:rsidRPr="00804E21" w:rsidRDefault="00696DEB" w:rsidP="00804E2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804E21">
              <w:rPr>
                <w:sz w:val="21"/>
                <w:szCs w:val="21"/>
              </w:rPr>
              <w:t>6.</w:t>
            </w:r>
            <w:r w:rsidRPr="00804E21">
              <w:rPr>
                <w:spacing w:val="-4"/>
                <w:sz w:val="21"/>
                <w:szCs w:val="21"/>
              </w:rPr>
              <w:t xml:space="preserve"> </w:t>
            </w:r>
            <w:r w:rsidRPr="00804E21">
              <w:rPr>
                <w:sz w:val="21"/>
                <w:szCs w:val="21"/>
              </w:rPr>
              <w:t>Licença de funcionamento da Vigilância Sanitária (Estadual ou Municipal)</w:t>
            </w:r>
          </w:p>
        </w:tc>
      </w:tr>
      <w:tr w:rsidR="00696DEB" w:rsidRPr="00696DEB" w:rsidTr="00BE6FAF">
        <w:trPr>
          <w:trHeight w:val="3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DEB" w:rsidRPr="00696DEB" w:rsidRDefault="00696DEB" w:rsidP="00804E2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804E21"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  <w:t>7</w:t>
            </w:r>
            <w:r w:rsidRPr="00696DEB"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  <w:t xml:space="preserve">. Prova do registro nos órgãos competentes, quando couber </w:t>
            </w:r>
          </w:p>
        </w:tc>
      </w:tr>
      <w:tr w:rsidR="00696DEB" w:rsidRPr="00804E21" w:rsidTr="00BE6FAF">
        <w:trPr>
          <w:trHeight w:val="464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6DEB" w:rsidRPr="00804E21" w:rsidRDefault="00BE6FAF" w:rsidP="00804E21">
            <w:pPr>
              <w:autoSpaceDE/>
              <w:autoSpaceDN/>
              <w:jc w:val="both"/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804E21">
              <w:rPr>
                <w:sz w:val="21"/>
                <w:szCs w:val="21"/>
              </w:rPr>
              <w:t>8</w:t>
            </w:r>
            <w:r w:rsidR="00696DEB" w:rsidRPr="00804E21">
              <w:rPr>
                <w:sz w:val="21"/>
                <w:szCs w:val="21"/>
              </w:rPr>
              <w:t>. Certificado de responsabilidade técnica emitido pelo Conselho Regional de Classe, ou o protocolo de assunção desta responsabilidade técnica – obrigatório para fabricante e distribuidor</w:t>
            </w:r>
          </w:p>
        </w:tc>
      </w:tr>
      <w:tr w:rsidR="00696DEB" w:rsidRPr="00696DEB" w:rsidTr="00BE6FAF">
        <w:trPr>
          <w:trHeight w:val="615"/>
        </w:trPr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DEB" w:rsidRPr="00696DEB" w:rsidRDefault="00BE6FAF" w:rsidP="00804E21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</w:pPr>
            <w:r w:rsidRPr="00804E21"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  <w:t>9</w:t>
            </w:r>
            <w:r w:rsidR="00696DEB" w:rsidRPr="00696DEB">
              <w:rPr>
                <w:rFonts w:eastAsia="Times New Roman" w:cs="Times New Roman"/>
                <w:color w:val="000000"/>
                <w:sz w:val="21"/>
                <w:szCs w:val="21"/>
                <w:lang w:val="pt-BR" w:eastAsia="pt-BR"/>
              </w:rPr>
              <w:t>. Atestado de capacidade técnica, emitida por órgãos públicos ou privados, pertinente ao ramo de atividade da interessada ou do serviço/produto a ser comercializado, registrado no órgão competente, quando necessário</w:t>
            </w:r>
          </w:p>
        </w:tc>
      </w:tr>
    </w:tbl>
    <w:p w:rsidR="00EE0B2F" w:rsidRPr="00804E21" w:rsidRDefault="00EE0B2F" w:rsidP="00804E21">
      <w:pPr>
        <w:autoSpaceDE/>
        <w:autoSpaceDN/>
        <w:jc w:val="both"/>
        <w:rPr>
          <w:rFonts w:cs="Arial"/>
          <w:sz w:val="21"/>
          <w:szCs w:val="21"/>
          <w:lang w:val="pt-BR"/>
        </w:rPr>
      </w:pPr>
    </w:p>
    <w:p w:rsidR="00BE6FAF" w:rsidRPr="00804E21" w:rsidRDefault="00BE6FAF" w:rsidP="00804E21">
      <w:pPr>
        <w:autoSpaceDE/>
        <w:autoSpaceDN/>
        <w:jc w:val="both"/>
        <w:rPr>
          <w:rFonts w:cs="Arial"/>
          <w:sz w:val="21"/>
          <w:szCs w:val="21"/>
          <w:lang w:val="pt-BR"/>
        </w:rPr>
      </w:pPr>
    </w:p>
    <w:p w:rsidR="00BE6FAF" w:rsidRPr="00804E21" w:rsidRDefault="00BE6FAF" w:rsidP="00804E21">
      <w:pPr>
        <w:autoSpaceDE/>
        <w:autoSpaceDN/>
        <w:jc w:val="both"/>
        <w:rPr>
          <w:rFonts w:cs="Arial"/>
          <w:sz w:val="21"/>
          <w:szCs w:val="21"/>
        </w:rPr>
      </w:pPr>
    </w:p>
    <w:p w:rsidR="00BE6FAF" w:rsidRPr="00804E21" w:rsidRDefault="00BE6FAF" w:rsidP="00804E21">
      <w:pPr>
        <w:numPr>
          <w:ilvl w:val="1"/>
          <w:numId w:val="4"/>
        </w:numPr>
        <w:autoSpaceDE/>
        <w:autoSpaceDN/>
        <w:ind w:left="0" w:firstLine="0"/>
        <w:jc w:val="both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O cadastramento do fornecedor não impossibilita a faculdade de revisão, a todo e qualquer momento, do cadastro e classificação, bem como de seu cancelamento, suspensão e/ou exclusão a qualquer tempo pelo </w:t>
      </w:r>
      <w:r w:rsidR="00282C5A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>.</w:t>
      </w:r>
    </w:p>
    <w:p w:rsidR="00BE6FAF" w:rsidRPr="00804E21" w:rsidRDefault="00BE6FAF" w:rsidP="00804E21">
      <w:pPr>
        <w:autoSpaceDE/>
        <w:autoSpaceDN/>
        <w:jc w:val="both"/>
        <w:rPr>
          <w:rFonts w:cs="Arial"/>
          <w:sz w:val="21"/>
          <w:szCs w:val="21"/>
        </w:rPr>
      </w:pPr>
    </w:p>
    <w:p w:rsidR="00BE6FAF" w:rsidRPr="00804E21" w:rsidRDefault="00BE6FAF" w:rsidP="00804E21">
      <w:pPr>
        <w:numPr>
          <w:ilvl w:val="1"/>
          <w:numId w:val="4"/>
        </w:numPr>
        <w:autoSpaceDE/>
        <w:autoSpaceDN/>
        <w:ind w:left="0" w:firstLine="0"/>
        <w:jc w:val="both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As empresas cadastradas deverão manter-se durante toda a validade de seus cadastros nas mesmas condições de regularidade que ensejaram a aprovação destes, devendo informar imediatamente o </w:t>
      </w:r>
      <w:r w:rsidR="00282C5A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 xml:space="preserve"> toda e qualquer alteração que houver.</w:t>
      </w:r>
    </w:p>
    <w:p w:rsidR="00BE6FAF" w:rsidRPr="00804E21" w:rsidRDefault="00BE6FAF" w:rsidP="00804E21">
      <w:pPr>
        <w:autoSpaceDE/>
        <w:autoSpaceDN/>
        <w:jc w:val="both"/>
        <w:rPr>
          <w:rFonts w:cs="Arial"/>
          <w:sz w:val="21"/>
          <w:szCs w:val="21"/>
        </w:rPr>
      </w:pPr>
    </w:p>
    <w:p w:rsidR="00BE6FAF" w:rsidRPr="00804E21" w:rsidRDefault="00BE6FAF" w:rsidP="00804E21">
      <w:pPr>
        <w:numPr>
          <w:ilvl w:val="1"/>
          <w:numId w:val="4"/>
        </w:numPr>
        <w:autoSpaceDE/>
        <w:autoSpaceDN/>
        <w:ind w:left="0" w:firstLine="0"/>
        <w:jc w:val="both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Cadastramento de matriz e filial. Os requisitos aqui apresentados contemplam, basicamente, a sede das empresas que desejam cadastrar-se. Entretanto, as unidades do fornecedor com potencial de assinar contratos com o </w:t>
      </w:r>
      <w:r w:rsidR="00282C5A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>, bem como de emitir notas fiscais para prestação de serviços ou fornecimento de produtos, devem estar devidamente cadastradas.</w:t>
      </w:r>
    </w:p>
    <w:p w:rsidR="00BE6FAF" w:rsidRPr="00804E21" w:rsidRDefault="00BE6FAF" w:rsidP="00804E21">
      <w:pPr>
        <w:autoSpaceDE/>
        <w:autoSpaceDN/>
        <w:jc w:val="both"/>
        <w:rPr>
          <w:rFonts w:cs="Arial"/>
          <w:sz w:val="21"/>
          <w:szCs w:val="21"/>
        </w:rPr>
      </w:pPr>
    </w:p>
    <w:p w:rsidR="00BE6FAF" w:rsidRPr="00804E21" w:rsidRDefault="00BE6FAF" w:rsidP="00804E21">
      <w:pPr>
        <w:numPr>
          <w:ilvl w:val="1"/>
          <w:numId w:val="4"/>
        </w:numPr>
        <w:autoSpaceDE/>
        <w:autoSpaceDN/>
        <w:ind w:left="0" w:firstLine="0"/>
        <w:jc w:val="both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Nos casos em que a matriz e filial estiverem estabelecidas em locais diferentes, devem ser atendidos os seguintes requisitos:</w:t>
      </w:r>
    </w:p>
    <w:p w:rsidR="00BE6FAF" w:rsidRPr="00804E21" w:rsidRDefault="00BE6FAF" w:rsidP="00804E21">
      <w:pPr>
        <w:pStyle w:val="PargrafodaLista"/>
        <w:rPr>
          <w:rFonts w:cs="Arial"/>
          <w:sz w:val="21"/>
          <w:szCs w:val="21"/>
        </w:rPr>
      </w:pPr>
    </w:p>
    <w:p w:rsidR="00BE6FAF" w:rsidRPr="00804E21" w:rsidRDefault="00BE6FAF" w:rsidP="00804E21">
      <w:pPr>
        <w:pStyle w:val="PargrafodaLista"/>
        <w:numPr>
          <w:ilvl w:val="2"/>
          <w:numId w:val="2"/>
        </w:numPr>
        <w:tabs>
          <w:tab w:val="left" w:pos="831"/>
        </w:tabs>
        <w:spacing w:line="22" w:lineRule="atLeast"/>
        <w:ind w:right="130" w:hanging="360"/>
        <w:rPr>
          <w:sz w:val="21"/>
          <w:szCs w:val="21"/>
        </w:rPr>
      </w:pPr>
      <w:r w:rsidRPr="00804E21">
        <w:rPr>
          <w:sz w:val="21"/>
          <w:szCs w:val="21"/>
        </w:rPr>
        <w:t>Para o cadastramento da filial é obrigatório que a matriz esteja cadastrada. A matriz e a filial devem apresentar, em</w:t>
      </w:r>
      <w:r w:rsidRPr="00804E21">
        <w:rPr>
          <w:spacing w:val="1"/>
          <w:sz w:val="21"/>
          <w:szCs w:val="21"/>
        </w:rPr>
        <w:t xml:space="preserve"> </w:t>
      </w:r>
      <w:r w:rsidRPr="00804E21">
        <w:rPr>
          <w:spacing w:val="-1"/>
          <w:sz w:val="21"/>
          <w:szCs w:val="21"/>
        </w:rPr>
        <w:t>separado,</w:t>
      </w:r>
      <w:r w:rsidRPr="00804E21">
        <w:rPr>
          <w:spacing w:val="1"/>
          <w:sz w:val="21"/>
          <w:szCs w:val="21"/>
        </w:rPr>
        <w:t xml:space="preserve"> </w:t>
      </w:r>
      <w:r w:rsidRPr="00804E21">
        <w:rPr>
          <w:spacing w:val="-1"/>
          <w:sz w:val="21"/>
          <w:szCs w:val="21"/>
        </w:rPr>
        <w:t>toda</w:t>
      </w:r>
      <w:r w:rsidRPr="00804E21">
        <w:rPr>
          <w:spacing w:val="-9"/>
          <w:sz w:val="21"/>
          <w:szCs w:val="21"/>
        </w:rPr>
        <w:t xml:space="preserve"> </w:t>
      </w:r>
      <w:r w:rsidRPr="00804E21">
        <w:rPr>
          <w:spacing w:val="-1"/>
          <w:sz w:val="21"/>
          <w:szCs w:val="21"/>
        </w:rPr>
        <w:t>a</w:t>
      </w:r>
      <w:r w:rsidRPr="00804E21">
        <w:rPr>
          <w:spacing w:val="-4"/>
          <w:sz w:val="21"/>
          <w:szCs w:val="21"/>
        </w:rPr>
        <w:t xml:space="preserve"> </w:t>
      </w:r>
      <w:r w:rsidRPr="00804E21">
        <w:rPr>
          <w:spacing w:val="-1"/>
          <w:sz w:val="21"/>
          <w:szCs w:val="21"/>
        </w:rPr>
        <w:t>documentação</w:t>
      </w:r>
      <w:r w:rsidRPr="00804E21">
        <w:rPr>
          <w:spacing w:val="2"/>
          <w:sz w:val="21"/>
          <w:szCs w:val="21"/>
        </w:rPr>
        <w:t xml:space="preserve"> </w:t>
      </w:r>
      <w:r w:rsidRPr="00804E21">
        <w:rPr>
          <w:spacing w:val="-1"/>
          <w:sz w:val="21"/>
          <w:szCs w:val="21"/>
        </w:rPr>
        <w:t>de</w:t>
      </w:r>
      <w:r w:rsidRPr="00804E21">
        <w:rPr>
          <w:spacing w:val="-15"/>
          <w:sz w:val="21"/>
          <w:szCs w:val="21"/>
        </w:rPr>
        <w:t xml:space="preserve"> </w:t>
      </w:r>
      <w:r w:rsidRPr="00804E21">
        <w:rPr>
          <w:spacing w:val="-1"/>
          <w:sz w:val="21"/>
          <w:szCs w:val="21"/>
        </w:rPr>
        <w:t>habilitação</w:t>
      </w:r>
      <w:r w:rsidRPr="00804E21">
        <w:rPr>
          <w:spacing w:val="-4"/>
          <w:sz w:val="21"/>
          <w:szCs w:val="21"/>
        </w:rPr>
        <w:t xml:space="preserve"> </w:t>
      </w:r>
      <w:r w:rsidRPr="00804E21">
        <w:rPr>
          <w:sz w:val="21"/>
          <w:szCs w:val="21"/>
        </w:rPr>
        <w:t>jurídico-fiscal, econômico-financeira</w:t>
      </w:r>
      <w:r w:rsidRPr="00804E21">
        <w:rPr>
          <w:spacing w:val="-1"/>
          <w:sz w:val="21"/>
          <w:szCs w:val="21"/>
        </w:rPr>
        <w:t xml:space="preserve"> </w:t>
      </w:r>
      <w:r w:rsidRPr="00804E21">
        <w:rPr>
          <w:sz w:val="21"/>
          <w:szCs w:val="21"/>
        </w:rPr>
        <w:t>e</w:t>
      </w:r>
      <w:r w:rsidRPr="00804E21">
        <w:rPr>
          <w:spacing w:val="-8"/>
          <w:sz w:val="21"/>
          <w:szCs w:val="21"/>
        </w:rPr>
        <w:t xml:space="preserve"> </w:t>
      </w:r>
      <w:r w:rsidRPr="00804E21">
        <w:rPr>
          <w:sz w:val="21"/>
          <w:szCs w:val="21"/>
        </w:rPr>
        <w:t>capacidade</w:t>
      </w:r>
      <w:r w:rsidRPr="00804E21">
        <w:rPr>
          <w:spacing w:val="-24"/>
          <w:sz w:val="21"/>
          <w:szCs w:val="21"/>
        </w:rPr>
        <w:t xml:space="preserve"> </w:t>
      </w:r>
      <w:r w:rsidRPr="00804E21">
        <w:rPr>
          <w:sz w:val="21"/>
          <w:szCs w:val="21"/>
        </w:rPr>
        <w:t>técnica.</w:t>
      </w:r>
    </w:p>
    <w:p w:rsidR="00BE6FAF" w:rsidRPr="00804E21" w:rsidRDefault="00BE6FAF" w:rsidP="00804E21">
      <w:pPr>
        <w:pStyle w:val="Corpodetexto"/>
        <w:spacing w:line="22" w:lineRule="atLeast"/>
        <w:jc w:val="both"/>
        <w:rPr>
          <w:sz w:val="21"/>
          <w:szCs w:val="21"/>
        </w:rPr>
      </w:pPr>
    </w:p>
    <w:p w:rsidR="00BE6FAF" w:rsidRPr="00804E21" w:rsidRDefault="00BE6FAF" w:rsidP="00804E21">
      <w:pPr>
        <w:pStyle w:val="PargrafodaLista"/>
        <w:numPr>
          <w:ilvl w:val="2"/>
          <w:numId w:val="2"/>
        </w:numPr>
        <w:tabs>
          <w:tab w:val="left" w:pos="831"/>
        </w:tabs>
        <w:spacing w:line="22" w:lineRule="atLeast"/>
        <w:ind w:right="122" w:hanging="360"/>
        <w:rPr>
          <w:sz w:val="21"/>
          <w:szCs w:val="21"/>
        </w:rPr>
      </w:pPr>
      <w:r w:rsidRPr="00804E21">
        <w:rPr>
          <w:sz w:val="21"/>
          <w:szCs w:val="21"/>
        </w:rPr>
        <w:t>Nos casos em que os tributos da filial forem recolhidos de forma centralizada pela matriz, deverá ser apresentada</w:t>
      </w:r>
      <w:r w:rsidRPr="00804E21">
        <w:rPr>
          <w:spacing w:val="1"/>
          <w:sz w:val="21"/>
          <w:szCs w:val="21"/>
        </w:rPr>
        <w:t xml:space="preserve"> </w:t>
      </w:r>
      <w:r w:rsidRPr="00804E21">
        <w:rPr>
          <w:sz w:val="21"/>
          <w:szCs w:val="21"/>
        </w:rPr>
        <w:t>declaração assinada pelo representante legal. Por outro lado, se a matriz declarar que não recolhe determinado(s)</w:t>
      </w:r>
      <w:r w:rsidRPr="00804E21">
        <w:rPr>
          <w:spacing w:val="1"/>
          <w:sz w:val="21"/>
          <w:szCs w:val="21"/>
        </w:rPr>
        <w:t xml:space="preserve"> </w:t>
      </w:r>
      <w:r w:rsidRPr="00804E21">
        <w:rPr>
          <w:spacing w:val="-1"/>
          <w:sz w:val="21"/>
          <w:szCs w:val="21"/>
        </w:rPr>
        <w:t>tributo(s),</w:t>
      </w:r>
      <w:r w:rsidRPr="00804E21">
        <w:rPr>
          <w:sz w:val="21"/>
          <w:szCs w:val="21"/>
        </w:rPr>
        <w:t xml:space="preserve"> </w:t>
      </w:r>
      <w:r w:rsidRPr="00804E21">
        <w:rPr>
          <w:spacing w:val="-1"/>
          <w:sz w:val="21"/>
          <w:szCs w:val="21"/>
        </w:rPr>
        <w:t>quando,</w:t>
      </w:r>
      <w:r w:rsidRPr="00804E21">
        <w:rPr>
          <w:spacing w:val="-11"/>
          <w:sz w:val="21"/>
          <w:szCs w:val="21"/>
        </w:rPr>
        <w:t xml:space="preserve"> </w:t>
      </w:r>
      <w:r w:rsidRPr="00804E21">
        <w:rPr>
          <w:sz w:val="21"/>
          <w:szCs w:val="21"/>
        </w:rPr>
        <w:t>por</w:t>
      </w:r>
      <w:r w:rsidRPr="00804E21">
        <w:rPr>
          <w:spacing w:val="-11"/>
          <w:sz w:val="21"/>
          <w:szCs w:val="21"/>
        </w:rPr>
        <w:t xml:space="preserve"> </w:t>
      </w:r>
      <w:r w:rsidRPr="00804E21">
        <w:rPr>
          <w:sz w:val="21"/>
          <w:szCs w:val="21"/>
        </w:rPr>
        <w:t>exemplo,</w:t>
      </w:r>
      <w:r w:rsidRPr="00804E21">
        <w:rPr>
          <w:spacing w:val="-10"/>
          <w:sz w:val="21"/>
          <w:szCs w:val="21"/>
        </w:rPr>
        <w:t xml:space="preserve"> </w:t>
      </w:r>
      <w:r w:rsidRPr="00804E21">
        <w:rPr>
          <w:sz w:val="21"/>
          <w:szCs w:val="21"/>
        </w:rPr>
        <w:t>exercer apenas</w:t>
      </w:r>
      <w:r w:rsidRPr="00804E21">
        <w:rPr>
          <w:spacing w:val="-9"/>
          <w:sz w:val="21"/>
          <w:szCs w:val="21"/>
        </w:rPr>
        <w:t xml:space="preserve"> </w:t>
      </w:r>
      <w:r w:rsidRPr="00804E21">
        <w:rPr>
          <w:sz w:val="21"/>
          <w:szCs w:val="21"/>
        </w:rPr>
        <w:t>atividades</w:t>
      </w:r>
      <w:r w:rsidRPr="00804E21">
        <w:rPr>
          <w:spacing w:val="-3"/>
          <w:sz w:val="21"/>
          <w:szCs w:val="21"/>
        </w:rPr>
        <w:t xml:space="preserve"> </w:t>
      </w:r>
      <w:r w:rsidRPr="00804E21">
        <w:rPr>
          <w:sz w:val="21"/>
          <w:szCs w:val="21"/>
        </w:rPr>
        <w:t>administrativas,</w:t>
      </w:r>
      <w:r w:rsidRPr="00804E21">
        <w:rPr>
          <w:spacing w:val="8"/>
          <w:sz w:val="21"/>
          <w:szCs w:val="21"/>
        </w:rPr>
        <w:t xml:space="preserve"> </w:t>
      </w:r>
      <w:r w:rsidRPr="00804E21">
        <w:rPr>
          <w:sz w:val="21"/>
          <w:szCs w:val="21"/>
        </w:rPr>
        <w:t>o</w:t>
      </w:r>
      <w:r w:rsidRPr="00804E21">
        <w:rPr>
          <w:spacing w:val="-9"/>
          <w:sz w:val="21"/>
          <w:szCs w:val="21"/>
        </w:rPr>
        <w:t xml:space="preserve"> </w:t>
      </w:r>
      <w:r w:rsidRPr="00804E21">
        <w:rPr>
          <w:sz w:val="21"/>
          <w:szCs w:val="21"/>
        </w:rPr>
        <w:t>seu</w:t>
      </w:r>
      <w:r w:rsidRPr="00804E21">
        <w:rPr>
          <w:spacing w:val="-9"/>
          <w:sz w:val="21"/>
          <w:szCs w:val="21"/>
        </w:rPr>
        <w:t xml:space="preserve"> </w:t>
      </w:r>
      <w:r w:rsidRPr="00804E21">
        <w:rPr>
          <w:sz w:val="21"/>
          <w:szCs w:val="21"/>
        </w:rPr>
        <w:t>recolhimento</w:t>
      </w:r>
      <w:r w:rsidRPr="00804E21">
        <w:rPr>
          <w:spacing w:val="-8"/>
          <w:sz w:val="21"/>
          <w:szCs w:val="21"/>
        </w:rPr>
        <w:t xml:space="preserve"> </w:t>
      </w:r>
      <w:r w:rsidRPr="00804E21">
        <w:rPr>
          <w:sz w:val="21"/>
          <w:szCs w:val="21"/>
        </w:rPr>
        <w:t>deve</w:t>
      </w:r>
      <w:r w:rsidRPr="00804E21">
        <w:rPr>
          <w:spacing w:val="-1"/>
          <w:sz w:val="21"/>
          <w:szCs w:val="21"/>
        </w:rPr>
        <w:t xml:space="preserve"> </w:t>
      </w:r>
      <w:r w:rsidRPr="00804E21">
        <w:rPr>
          <w:sz w:val="21"/>
          <w:szCs w:val="21"/>
        </w:rPr>
        <w:t>ser</w:t>
      </w:r>
      <w:r w:rsidRPr="00804E21">
        <w:rPr>
          <w:spacing w:val="-5"/>
          <w:sz w:val="21"/>
          <w:szCs w:val="21"/>
        </w:rPr>
        <w:t xml:space="preserve"> </w:t>
      </w:r>
      <w:r w:rsidRPr="00804E21">
        <w:rPr>
          <w:sz w:val="21"/>
          <w:szCs w:val="21"/>
        </w:rPr>
        <w:t>comprovado</w:t>
      </w:r>
      <w:r w:rsidRPr="00804E21">
        <w:rPr>
          <w:spacing w:val="1"/>
          <w:sz w:val="21"/>
          <w:szCs w:val="21"/>
        </w:rPr>
        <w:t xml:space="preserve"> </w:t>
      </w:r>
      <w:r w:rsidRPr="00804E21">
        <w:rPr>
          <w:sz w:val="21"/>
          <w:szCs w:val="21"/>
        </w:rPr>
        <w:t>pela</w:t>
      </w:r>
      <w:r w:rsidRPr="00804E21">
        <w:rPr>
          <w:spacing w:val="-1"/>
          <w:sz w:val="21"/>
          <w:szCs w:val="21"/>
        </w:rPr>
        <w:t xml:space="preserve"> </w:t>
      </w:r>
      <w:r w:rsidRPr="00804E21">
        <w:rPr>
          <w:sz w:val="21"/>
          <w:szCs w:val="21"/>
        </w:rPr>
        <w:t>respectiva</w:t>
      </w:r>
      <w:r w:rsidRPr="00804E21">
        <w:rPr>
          <w:spacing w:val="-11"/>
          <w:sz w:val="21"/>
          <w:szCs w:val="21"/>
        </w:rPr>
        <w:t xml:space="preserve"> </w:t>
      </w:r>
      <w:r w:rsidRPr="00804E21">
        <w:rPr>
          <w:sz w:val="21"/>
          <w:szCs w:val="21"/>
        </w:rPr>
        <w:t>filial.</w:t>
      </w:r>
    </w:p>
    <w:p w:rsidR="00BE6FAF" w:rsidRPr="00804E21" w:rsidRDefault="00BE6FAF" w:rsidP="00804E21">
      <w:pPr>
        <w:pStyle w:val="PargrafodaLista"/>
        <w:numPr>
          <w:ilvl w:val="2"/>
          <w:numId w:val="2"/>
        </w:numPr>
        <w:tabs>
          <w:tab w:val="left" w:pos="831"/>
        </w:tabs>
        <w:spacing w:line="22" w:lineRule="atLeast"/>
        <w:ind w:right="115" w:hanging="360"/>
        <w:rPr>
          <w:sz w:val="21"/>
          <w:szCs w:val="21"/>
        </w:rPr>
      </w:pPr>
      <w:r w:rsidRPr="00804E21">
        <w:rPr>
          <w:sz w:val="21"/>
          <w:szCs w:val="21"/>
        </w:rPr>
        <w:t>A</w:t>
      </w:r>
      <w:r w:rsidRPr="00804E21">
        <w:rPr>
          <w:spacing w:val="-6"/>
          <w:sz w:val="21"/>
          <w:szCs w:val="21"/>
        </w:rPr>
        <w:t xml:space="preserve"> </w:t>
      </w:r>
      <w:r w:rsidRPr="00804E21">
        <w:rPr>
          <w:sz w:val="21"/>
          <w:szCs w:val="21"/>
        </w:rPr>
        <w:t>validade</w:t>
      </w:r>
      <w:r w:rsidRPr="00804E21">
        <w:rPr>
          <w:spacing w:val="6"/>
          <w:sz w:val="21"/>
          <w:szCs w:val="21"/>
        </w:rPr>
        <w:t xml:space="preserve"> </w:t>
      </w:r>
      <w:r w:rsidRPr="00804E21">
        <w:rPr>
          <w:sz w:val="21"/>
          <w:szCs w:val="21"/>
        </w:rPr>
        <w:t>do</w:t>
      </w:r>
      <w:r w:rsidRPr="00804E21">
        <w:rPr>
          <w:spacing w:val="-9"/>
          <w:sz w:val="21"/>
          <w:szCs w:val="21"/>
        </w:rPr>
        <w:t xml:space="preserve"> </w:t>
      </w:r>
      <w:r w:rsidRPr="00804E21">
        <w:rPr>
          <w:sz w:val="21"/>
          <w:szCs w:val="21"/>
        </w:rPr>
        <w:t>cadastro</w:t>
      </w:r>
      <w:r w:rsidRPr="00804E21">
        <w:rPr>
          <w:spacing w:val="-1"/>
          <w:sz w:val="21"/>
          <w:szCs w:val="21"/>
        </w:rPr>
        <w:t xml:space="preserve"> </w:t>
      </w:r>
      <w:r w:rsidRPr="00804E21">
        <w:rPr>
          <w:sz w:val="21"/>
          <w:szCs w:val="21"/>
        </w:rPr>
        <w:t>da</w:t>
      </w:r>
      <w:r w:rsidRPr="00804E21">
        <w:rPr>
          <w:spacing w:val="-4"/>
          <w:sz w:val="21"/>
          <w:szCs w:val="21"/>
        </w:rPr>
        <w:t xml:space="preserve"> </w:t>
      </w:r>
      <w:r w:rsidRPr="00804E21">
        <w:rPr>
          <w:sz w:val="21"/>
          <w:szCs w:val="21"/>
        </w:rPr>
        <w:t>filial</w:t>
      </w:r>
      <w:r w:rsidRPr="00804E21">
        <w:rPr>
          <w:spacing w:val="4"/>
          <w:sz w:val="21"/>
          <w:szCs w:val="21"/>
        </w:rPr>
        <w:t xml:space="preserve"> </w:t>
      </w:r>
      <w:r w:rsidRPr="00804E21">
        <w:rPr>
          <w:sz w:val="21"/>
          <w:szCs w:val="21"/>
        </w:rPr>
        <w:t>segue</w:t>
      </w:r>
      <w:r w:rsidRPr="00804E21">
        <w:rPr>
          <w:spacing w:val="-4"/>
          <w:sz w:val="21"/>
          <w:szCs w:val="21"/>
        </w:rPr>
        <w:t xml:space="preserve"> </w:t>
      </w:r>
      <w:r w:rsidRPr="00804E21">
        <w:rPr>
          <w:sz w:val="21"/>
          <w:szCs w:val="21"/>
        </w:rPr>
        <w:t>a</w:t>
      </w:r>
      <w:r w:rsidRPr="00804E21">
        <w:rPr>
          <w:spacing w:val="-2"/>
          <w:sz w:val="21"/>
          <w:szCs w:val="21"/>
        </w:rPr>
        <w:t xml:space="preserve"> </w:t>
      </w:r>
      <w:r w:rsidRPr="00804E21">
        <w:rPr>
          <w:sz w:val="21"/>
          <w:szCs w:val="21"/>
        </w:rPr>
        <w:t>validade</w:t>
      </w:r>
      <w:r w:rsidRPr="00804E21">
        <w:rPr>
          <w:spacing w:val="-2"/>
          <w:sz w:val="21"/>
          <w:szCs w:val="21"/>
        </w:rPr>
        <w:t xml:space="preserve"> </w:t>
      </w:r>
      <w:r w:rsidRPr="00804E21">
        <w:rPr>
          <w:sz w:val="21"/>
          <w:szCs w:val="21"/>
        </w:rPr>
        <w:t>do</w:t>
      </w:r>
      <w:r w:rsidRPr="00804E21">
        <w:rPr>
          <w:spacing w:val="-5"/>
          <w:sz w:val="21"/>
          <w:szCs w:val="21"/>
        </w:rPr>
        <w:t xml:space="preserve"> </w:t>
      </w:r>
      <w:r w:rsidRPr="00804E21">
        <w:rPr>
          <w:sz w:val="21"/>
          <w:szCs w:val="21"/>
        </w:rPr>
        <w:t>cadastro</w:t>
      </w:r>
      <w:r w:rsidRPr="00804E21">
        <w:rPr>
          <w:spacing w:val="-9"/>
          <w:sz w:val="21"/>
          <w:szCs w:val="21"/>
        </w:rPr>
        <w:t xml:space="preserve"> </w:t>
      </w:r>
      <w:r w:rsidRPr="00804E21">
        <w:rPr>
          <w:sz w:val="21"/>
          <w:szCs w:val="21"/>
        </w:rPr>
        <w:t>da</w:t>
      </w:r>
      <w:r w:rsidRPr="00804E21">
        <w:rPr>
          <w:spacing w:val="-4"/>
          <w:sz w:val="21"/>
          <w:szCs w:val="21"/>
        </w:rPr>
        <w:t xml:space="preserve"> </w:t>
      </w:r>
      <w:r w:rsidRPr="00804E21">
        <w:rPr>
          <w:sz w:val="21"/>
          <w:szCs w:val="21"/>
        </w:rPr>
        <w:t>matriz,</w:t>
      </w:r>
      <w:r w:rsidRPr="00804E21">
        <w:rPr>
          <w:spacing w:val="-4"/>
          <w:sz w:val="21"/>
          <w:szCs w:val="21"/>
        </w:rPr>
        <w:t xml:space="preserve"> </w:t>
      </w:r>
      <w:r w:rsidRPr="00804E21">
        <w:rPr>
          <w:sz w:val="21"/>
          <w:szCs w:val="21"/>
        </w:rPr>
        <w:t>independentemente</w:t>
      </w:r>
      <w:r w:rsidRPr="00804E21">
        <w:rPr>
          <w:spacing w:val="4"/>
          <w:sz w:val="21"/>
          <w:szCs w:val="21"/>
        </w:rPr>
        <w:t xml:space="preserve"> </w:t>
      </w:r>
      <w:r w:rsidRPr="00804E21">
        <w:rPr>
          <w:sz w:val="21"/>
          <w:szCs w:val="21"/>
        </w:rPr>
        <w:t>do</w:t>
      </w:r>
      <w:r w:rsidRPr="00804E21">
        <w:rPr>
          <w:spacing w:val="-9"/>
          <w:sz w:val="21"/>
          <w:szCs w:val="21"/>
        </w:rPr>
        <w:t xml:space="preserve"> </w:t>
      </w:r>
      <w:r w:rsidRPr="00804E21">
        <w:rPr>
          <w:sz w:val="21"/>
          <w:szCs w:val="21"/>
        </w:rPr>
        <w:t>tempo</w:t>
      </w:r>
      <w:r w:rsidRPr="00804E21">
        <w:rPr>
          <w:spacing w:val="-9"/>
          <w:sz w:val="21"/>
          <w:szCs w:val="21"/>
        </w:rPr>
        <w:t xml:space="preserve"> </w:t>
      </w:r>
      <w:r w:rsidRPr="00804E21">
        <w:rPr>
          <w:sz w:val="21"/>
          <w:szCs w:val="21"/>
        </w:rPr>
        <w:t>de</w:t>
      </w:r>
      <w:r w:rsidRPr="00804E21">
        <w:rPr>
          <w:spacing w:val="-1"/>
          <w:sz w:val="21"/>
          <w:szCs w:val="21"/>
        </w:rPr>
        <w:t xml:space="preserve"> </w:t>
      </w:r>
      <w:r w:rsidRPr="00804E21">
        <w:rPr>
          <w:sz w:val="21"/>
          <w:szCs w:val="21"/>
        </w:rPr>
        <w:t>entrada</w:t>
      </w:r>
      <w:r w:rsidRPr="00804E21">
        <w:rPr>
          <w:spacing w:val="-8"/>
          <w:sz w:val="21"/>
          <w:szCs w:val="21"/>
        </w:rPr>
        <w:t xml:space="preserve"> </w:t>
      </w:r>
      <w:r w:rsidRPr="00804E21">
        <w:rPr>
          <w:sz w:val="21"/>
          <w:szCs w:val="21"/>
        </w:rPr>
        <w:t>dos</w:t>
      </w:r>
      <w:r w:rsidRPr="00804E21">
        <w:rPr>
          <w:spacing w:val="-43"/>
          <w:sz w:val="21"/>
          <w:szCs w:val="21"/>
        </w:rPr>
        <w:t xml:space="preserve"> </w:t>
      </w:r>
      <w:r w:rsidRPr="00804E21">
        <w:rPr>
          <w:sz w:val="21"/>
          <w:szCs w:val="21"/>
        </w:rPr>
        <w:t>documentos</w:t>
      </w:r>
      <w:r w:rsidRPr="00804E21">
        <w:rPr>
          <w:spacing w:val="-3"/>
          <w:sz w:val="21"/>
          <w:szCs w:val="21"/>
        </w:rPr>
        <w:t xml:space="preserve"> </w:t>
      </w:r>
      <w:r w:rsidRPr="00804E21">
        <w:rPr>
          <w:sz w:val="21"/>
          <w:szCs w:val="21"/>
        </w:rPr>
        <w:t>da filial no</w:t>
      </w:r>
      <w:r w:rsidRPr="00804E21">
        <w:rPr>
          <w:spacing w:val="-14"/>
          <w:sz w:val="21"/>
          <w:szCs w:val="21"/>
        </w:rPr>
        <w:t xml:space="preserve"> </w:t>
      </w:r>
      <w:r w:rsidR="00282C5A">
        <w:rPr>
          <w:sz w:val="21"/>
          <w:szCs w:val="21"/>
        </w:rPr>
        <w:t>CSSBC</w:t>
      </w:r>
      <w:r w:rsidRPr="00804E21">
        <w:rPr>
          <w:sz w:val="21"/>
          <w:szCs w:val="21"/>
        </w:rPr>
        <w:t>.</w:t>
      </w:r>
    </w:p>
    <w:p w:rsidR="00EE0B2F" w:rsidRPr="00804E21" w:rsidRDefault="00EE0B2F" w:rsidP="00804E21">
      <w:pPr>
        <w:autoSpaceDE/>
        <w:autoSpaceDN/>
        <w:jc w:val="both"/>
        <w:rPr>
          <w:rFonts w:cs="Arial"/>
          <w:sz w:val="21"/>
          <w:szCs w:val="21"/>
        </w:rPr>
      </w:pPr>
    </w:p>
    <w:p w:rsidR="00F1791E" w:rsidRPr="00B47F58" w:rsidRDefault="00F1791E" w:rsidP="00B47F58">
      <w:pPr>
        <w:pStyle w:val="Ttulo1"/>
        <w:numPr>
          <w:ilvl w:val="0"/>
          <w:numId w:val="2"/>
        </w:numPr>
        <w:tabs>
          <w:tab w:val="left" w:pos="312"/>
          <w:tab w:val="left" w:pos="9072"/>
        </w:tabs>
        <w:spacing w:line="276" w:lineRule="auto"/>
        <w:ind w:left="311" w:right="426" w:hanging="205"/>
        <w:jc w:val="center"/>
        <w:rPr>
          <w:spacing w:val="-1"/>
          <w:sz w:val="21"/>
          <w:szCs w:val="21"/>
          <w:u w:val="single"/>
        </w:rPr>
      </w:pPr>
      <w:r w:rsidRPr="00B47F58">
        <w:rPr>
          <w:spacing w:val="-1"/>
          <w:sz w:val="21"/>
          <w:szCs w:val="21"/>
          <w:u w:val="single"/>
        </w:rPr>
        <w:t>DO FORNECIMENTO DOS PRODUTOS OU PRESTAÇÃO DOS SERVIÇOS</w:t>
      </w:r>
    </w:p>
    <w:p w:rsidR="00F1791E" w:rsidRPr="00804E21" w:rsidRDefault="00F1791E" w:rsidP="00804E21">
      <w:pPr>
        <w:pStyle w:val="PargrafodaLista"/>
        <w:ind w:left="0"/>
        <w:rPr>
          <w:rFonts w:cs="Arial"/>
          <w:b/>
          <w:sz w:val="21"/>
          <w:szCs w:val="21"/>
          <w:u w:val="single"/>
        </w:rPr>
      </w:pPr>
    </w:p>
    <w:p w:rsidR="00F1791E" w:rsidRPr="00804E21" w:rsidRDefault="00F1791E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A empresa vencedora deverá fornecer os materiais individualmente embalados em invólucro, que comprove a barreira microbiana e abertura asséptica, de acordo com a legislação da ANVISA e do Ministério da Saúde (nos casos de descartáveis estéreis).</w:t>
      </w:r>
    </w:p>
    <w:p w:rsidR="00F1791E" w:rsidRPr="00804E21" w:rsidRDefault="00F1791E" w:rsidP="00804E21">
      <w:pPr>
        <w:autoSpaceDE/>
        <w:autoSpaceDN/>
        <w:jc w:val="both"/>
        <w:rPr>
          <w:rFonts w:cs="Arial"/>
          <w:sz w:val="21"/>
          <w:szCs w:val="21"/>
        </w:rPr>
      </w:pPr>
    </w:p>
    <w:p w:rsidR="00F1791E" w:rsidRPr="00804E21" w:rsidRDefault="00F1791E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Os materiais deverão ser entregues em perfeitas condições de uso, bem como em embalagens que garantam a proteção, reunindo assim, as condições necessárias à perfeita conservação de todas as características de fabricação.</w:t>
      </w:r>
    </w:p>
    <w:p w:rsidR="00F1791E" w:rsidRPr="00804E21" w:rsidRDefault="00F1791E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F1791E" w:rsidRPr="00804E21" w:rsidRDefault="00F1791E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A CONTRATADA realizará, às suas expensas, o transporte de entrega e retirada de todos os materiais solicitados, devendo atender, rigorosamente, todos os prazos estipulados neste instrumento.</w:t>
      </w:r>
    </w:p>
    <w:p w:rsidR="00F1791E" w:rsidRPr="00804E21" w:rsidRDefault="00F1791E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F1791E" w:rsidRPr="00804E21" w:rsidRDefault="00F1791E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A CONTRATADA fornecerá os materiais na quantidade solicitada, de modo que, estes produtos serão de uso exclusivo ao atendimento direto as necessidades da CONTRATANTE.</w:t>
      </w:r>
    </w:p>
    <w:p w:rsidR="00F1791E" w:rsidRPr="00804E21" w:rsidRDefault="00F1791E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F1791E" w:rsidRPr="00804E21" w:rsidRDefault="00F1791E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Os materiais deverão ter prazo mínimo de validade de 12 (doze) meses, a partir da entrega à CONTRATANTE.</w:t>
      </w:r>
    </w:p>
    <w:p w:rsidR="00F1791E" w:rsidRPr="00804E21" w:rsidRDefault="00F1791E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O Fornecedor deverá garantir o fornecimento do produto, da marca, do prazo e do valor ofertado na proposta pelo período acordado na Ordem de Compra.</w:t>
      </w:r>
    </w:p>
    <w:p w:rsidR="00857388" w:rsidRPr="00804E21" w:rsidRDefault="00857388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Caso o Fornecedor não cumpra as condições propostas, o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 xml:space="preserve"> poderá realizar formalmente o registro da ocorrência, podendo cancelar a Ordem de Compra emitida para adquirir o produto de </w:t>
      </w:r>
      <w:r w:rsidRPr="00804E21">
        <w:rPr>
          <w:rFonts w:cs="Arial"/>
          <w:sz w:val="21"/>
          <w:szCs w:val="21"/>
        </w:rPr>
        <w:lastRenderedPageBreak/>
        <w:t>outro concorrente, bem como impedir o mesmo de participar de outros processos de cotação do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>.</w:t>
      </w: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Quando se tratar de fornecimento de medicamentos, materiais de Enfermagem, materiais diversos de almoxarifado e outros materiais padronizados, as entregas somente deverão ser realizadas após envio da Programação elaborada pelo setor de Planejamento e Controle de Produção (PCP) do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>, nos locais, datas e quantidades indicadas.</w:t>
      </w:r>
    </w:p>
    <w:p w:rsidR="00F1791E" w:rsidRPr="00804E21" w:rsidRDefault="00F1791E" w:rsidP="00804E21">
      <w:pPr>
        <w:pStyle w:val="PargrafodaLista"/>
        <w:autoSpaceDE/>
        <w:autoSpaceDN/>
        <w:ind w:left="0"/>
        <w:rPr>
          <w:rFonts w:cs="Arial"/>
          <w:sz w:val="16"/>
          <w:szCs w:val="16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Quando se tratar de serviços, equipamentos ou materiais classificados como não padrão (eventuais), a empresa</w:t>
      </w:r>
      <w:r w:rsidR="00FA3204" w:rsidRPr="00804E21">
        <w:rPr>
          <w:rFonts w:cs="Arial"/>
          <w:sz w:val="21"/>
          <w:szCs w:val="21"/>
        </w:rPr>
        <w:t xml:space="preserve"> </w:t>
      </w:r>
      <w:r w:rsidRPr="00804E21">
        <w:rPr>
          <w:rFonts w:cs="Arial"/>
          <w:sz w:val="21"/>
          <w:szCs w:val="21"/>
        </w:rPr>
        <w:t xml:space="preserve"> </w:t>
      </w:r>
      <w:r w:rsidR="00FA3204" w:rsidRPr="00804E21">
        <w:rPr>
          <w:rFonts w:cs="Arial"/>
          <w:sz w:val="21"/>
          <w:szCs w:val="21"/>
        </w:rPr>
        <w:t xml:space="preserve">  </w:t>
      </w:r>
      <w:r w:rsidRPr="00804E21">
        <w:rPr>
          <w:rFonts w:cs="Arial"/>
          <w:sz w:val="21"/>
          <w:szCs w:val="21"/>
        </w:rPr>
        <w:t xml:space="preserve">deverá atender a orientação da área técnica responsável do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>.</w:t>
      </w:r>
    </w:p>
    <w:p w:rsidR="00857388" w:rsidRPr="00804E21" w:rsidRDefault="00857388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Todos os produtos e serviços deverão ser fornecidos conforme especificações descritas no processo de coleta de preços, salvo se na tramitação do processo, o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 xml:space="preserve"> considerar viável alterá-los, abrindo oportunidade aos participantes para reverem o escopo e o preço.</w:t>
      </w:r>
    </w:p>
    <w:p w:rsidR="00BE6FAF" w:rsidRPr="00804E21" w:rsidRDefault="00BE6FAF" w:rsidP="00804E21">
      <w:pPr>
        <w:pStyle w:val="PargrafodaLista"/>
        <w:autoSpaceDE/>
        <w:autoSpaceDN/>
        <w:ind w:left="0"/>
        <w:rPr>
          <w:rFonts w:cs="Arial"/>
          <w:sz w:val="16"/>
          <w:szCs w:val="16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Antes da entrega, o Fornecedor se obriga a inspecionar os produtos, quanto a sua conformidade com as especificações do pedido, qualidade, peso e dimensões, embalagem, marca, bem como quanto a existência de quaisquer danos nos produtos ou em suas embalagens.</w:t>
      </w:r>
    </w:p>
    <w:p w:rsidR="00F1791E" w:rsidRPr="00804E21" w:rsidRDefault="00F1791E" w:rsidP="00804E21">
      <w:pPr>
        <w:pStyle w:val="PargrafodaLista"/>
        <w:autoSpaceDE/>
        <w:autoSpaceDN/>
        <w:ind w:left="0"/>
        <w:rPr>
          <w:rFonts w:cs="Arial"/>
          <w:sz w:val="16"/>
          <w:szCs w:val="16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O Fornecedor se obriga a tomar todas as medidas necessárias para realizar o transporte adequado dos produtos, por todos os meios apropriados, bem como a utilizar todos os equipamentos e acessórios adequados </w:t>
      </w:r>
      <w:r w:rsidR="00451140" w:rsidRPr="00804E21">
        <w:rPr>
          <w:rFonts w:cs="Arial"/>
          <w:sz w:val="21"/>
          <w:szCs w:val="21"/>
        </w:rPr>
        <w:t xml:space="preserve"> </w:t>
      </w:r>
      <w:r w:rsidRPr="00804E21">
        <w:rPr>
          <w:rFonts w:cs="Arial"/>
          <w:sz w:val="21"/>
          <w:szCs w:val="21"/>
        </w:rPr>
        <w:t>em</w:t>
      </w:r>
      <w:r w:rsidR="00451140" w:rsidRPr="00804E21">
        <w:rPr>
          <w:rFonts w:cs="Arial"/>
          <w:sz w:val="21"/>
          <w:szCs w:val="21"/>
        </w:rPr>
        <w:t xml:space="preserve"> </w:t>
      </w:r>
      <w:r w:rsidRPr="00804E21">
        <w:rPr>
          <w:rFonts w:cs="Arial"/>
          <w:sz w:val="21"/>
          <w:szCs w:val="21"/>
        </w:rPr>
        <w:t>seu</w:t>
      </w:r>
      <w:r w:rsidR="00451140" w:rsidRPr="00804E21">
        <w:rPr>
          <w:rFonts w:cs="Arial"/>
          <w:sz w:val="21"/>
          <w:szCs w:val="21"/>
        </w:rPr>
        <w:t xml:space="preserve"> </w:t>
      </w:r>
      <w:r w:rsidRPr="00804E21">
        <w:rPr>
          <w:rFonts w:cs="Arial"/>
          <w:sz w:val="21"/>
          <w:szCs w:val="21"/>
        </w:rPr>
        <w:t>manuseio.</w:t>
      </w:r>
    </w:p>
    <w:p w:rsidR="00BE6FAF" w:rsidRPr="00804E21" w:rsidRDefault="00BE6FAF" w:rsidP="00804E21">
      <w:pPr>
        <w:pStyle w:val="PargrafodaLista"/>
        <w:autoSpaceDE/>
        <w:autoSpaceDN/>
        <w:ind w:left="0"/>
        <w:rPr>
          <w:rFonts w:cs="Arial"/>
          <w:sz w:val="16"/>
          <w:szCs w:val="16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O Fornecedor deverá organizar o transporte dos produtos até o local de entrega, de forma a evitar danos aos mesmos, bem como descarregá-los de forma</w:t>
      </w:r>
      <w:r w:rsidR="00451140" w:rsidRPr="00804E21">
        <w:rPr>
          <w:rFonts w:cs="Arial"/>
          <w:sz w:val="21"/>
          <w:szCs w:val="21"/>
        </w:rPr>
        <w:t xml:space="preserve"> </w:t>
      </w:r>
      <w:r w:rsidRPr="00804E21">
        <w:rPr>
          <w:rFonts w:cs="Arial"/>
          <w:sz w:val="21"/>
          <w:szCs w:val="21"/>
        </w:rPr>
        <w:t>segura.</w:t>
      </w:r>
    </w:p>
    <w:p w:rsidR="00046AEC" w:rsidRPr="00804E21" w:rsidRDefault="00046AEC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O Fornecedor se obriga a organizar as entregas dos produtos/serviços de forma a não causar transtornos ou prejuízos às atividades desenvolvidas pelo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 xml:space="preserve"> e/ou terceiro, não podendo determinada obrigação justificar eventuais atrasos, salvo ocorrência de fatos imprevisíveis (casos fortuitos ou de força</w:t>
      </w:r>
      <w:r w:rsidR="00451140" w:rsidRPr="00804E21">
        <w:rPr>
          <w:rFonts w:cs="Arial"/>
          <w:sz w:val="21"/>
          <w:szCs w:val="21"/>
        </w:rPr>
        <w:t xml:space="preserve"> </w:t>
      </w:r>
      <w:r w:rsidRPr="00804E21">
        <w:rPr>
          <w:rFonts w:cs="Arial"/>
          <w:sz w:val="21"/>
          <w:szCs w:val="21"/>
        </w:rPr>
        <w:t>maior).</w:t>
      </w:r>
    </w:p>
    <w:p w:rsidR="00857388" w:rsidRPr="00804E21" w:rsidRDefault="00857388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No caso da data de entrega coincidir com feriado, as entregas poderão ser feitas antecipadamente ou posteriormente, desde que com prévia concordância entre as partes.</w:t>
      </w:r>
    </w:p>
    <w:p w:rsidR="00857388" w:rsidRPr="00804E21" w:rsidRDefault="00857388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Os prazos de entrega estabelecidos em cada pedido são considerados improrrogáveis, exceto nos casos devidamente</w:t>
      </w:r>
      <w:r w:rsidR="00451140" w:rsidRPr="00804E21">
        <w:rPr>
          <w:rFonts w:cs="Arial"/>
          <w:sz w:val="21"/>
          <w:szCs w:val="21"/>
        </w:rPr>
        <w:t xml:space="preserve"> </w:t>
      </w:r>
      <w:r w:rsidRPr="00804E21">
        <w:rPr>
          <w:rFonts w:cs="Arial"/>
          <w:sz w:val="21"/>
          <w:szCs w:val="21"/>
        </w:rPr>
        <w:t xml:space="preserve"> justificados e acordados com o setor de Planejamento do</w:t>
      </w:r>
      <w:r w:rsidR="00451140" w:rsidRPr="00804E21">
        <w:rPr>
          <w:rFonts w:cs="Arial"/>
          <w:sz w:val="21"/>
          <w:szCs w:val="21"/>
        </w:rPr>
        <w:t xml:space="preserve">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>.</w:t>
      </w:r>
    </w:p>
    <w:p w:rsidR="00857388" w:rsidRPr="00804E21" w:rsidRDefault="00857388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Caso um produto/serviço não seja entregue/realizado no prazo especificado, se faculta ao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 xml:space="preserve"> a possibilidade de cancelar o pedido pleiteando indenização, ou então aceitar as entregas/serviços atrasados, retendo do pagamento a indenização pré-fixada neste instrumento, independente de notificação prévia a respeito do descumprimento.</w:t>
      </w:r>
    </w:p>
    <w:p w:rsidR="00857388" w:rsidRPr="00804E21" w:rsidRDefault="00857388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O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 xml:space="preserve"> se reserva o direito de recusar as entregas parciais, divergentes, antecipadas ou atrasadas e, em tais casos, poderá devolver os produtos e cancelar a Ordem de Compra.</w:t>
      </w:r>
    </w:p>
    <w:p w:rsidR="00857388" w:rsidRPr="00804E21" w:rsidRDefault="00857388" w:rsidP="00804E21">
      <w:pPr>
        <w:pStyle w:val="PargrafodaLista"/>
        <w:autoSpaceDE/>
        <w:autoSpaceDN/>
        <w:ind w:left="0"/>
        <w:rPr>
          <w:rFonts w:cs="Arial"/>
          <w:sz w:val="16"/>
          <w:szCs w:val="16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Caso seja identificada qualquer divergência, o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 xml:space="preserve"> poderá solicitar ao Fornecedor carta de correção no moment</w:t>
      </w:r>
      <w:r w:rsidR="00451140" w:rsidRPr="00804E21">
        <w:rPr>
          <w:rFonts w:cs="Arial"/>
          <w:sz w:val="21"/>
          <w:szCs w:val="21"/>
        </w:rPr>
        <w:t xml:space="preserve">o </w:t>
      </w:r>
      <w:r w:rsidRPr="00804E21">
        <w:rPr>
          <w:rFonts w:cs="Arial"/>
          <w:sz w:val="21"/>
          <w:szCs w:val="21"/>
        </w:rPr>
        <w:t xml:space="preserve"> </w:t>
      </w:r>
      <w:r w:rsidR="00451140" w:rsidRPr="00804E21">
        <w:rPr>
          <w:rFonts w:cs="Arial"/>
          <w:sz w:val="21"/>
          <w:szCs w:val="21"/>
        </w:rPr>
        <w:t xml:space="preserve">    </w:t>
      </w:r>
      <w:r w:rsidRPr="00804E21">
        <w:rPr>
          <w:rFonts w:cs="Arial"/>
          <w:sz w:val="21"/>
          <w:szCs w:val="21"/>
        </w:rPr>
        <w:t>do recebimento do serviço/produto, ficando a seu exclusivo critério o recebimento ou não.</w:t>
      </w:r>
    </w:p>
    <w:p w:rsidR="00F1791E" w:rsidRPr="00804E21" w:rsidRDefault="00F1791E" w:rsidP="00804E21">
      <w:pPr>
        <w:pStyle w:val="PargrafodaLista"/>
        <w:rPr>
          <w:rFonts w:cs="Arial"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O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 xml:space="preserve"> poderá verificar o progresso e a execução adequada de cada pedido, sendo-lhe possibilitado conduzir quaisquer investigações e testes de qualidade que considerar necessário.</w:t>
      </w:r>
    </w:p>
    <w:p w:rsidR="00804E21" w:rsidRPr="00804E21" w:rsidRDefault="00804E21" w:rsidP="00804E21">
      <w:pPr>
        <w:pStyle w:val="PargrafodaLista"/>
        <w:autoSpaceDE/>
        <w:autoSpaceDN/>
        <w:ind w:left="0"/>
        <w:rPr>
          <w:rFonts w:cs="Arial"/>
          <w:sz w:val="16"/>
          <w:szCs w:val="16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O Fornecedor deverá notificar imediatamente o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>, por escrito, sobre qualquer atraso, falta de material/produto ou transtorno, e simultaneamente fornecer todas as informações relativas ao motivo e/ou extensão do problema, bem como sobre todas as medidas que serão tomadas a fim de evitar que ocorram novamente, se comprometendo a tomar todas as medidas necessárias para realizar com brevidade a entrega</w:t>
      </w:r>
      <w:r w:rsidR="00282C5A">
        <w:rPr>
          <w:rFonts w:cs="Arial"/>
          <w:sz w:val="21"/>
          <w:szCs w:val="21"/>
        </w:rPr>
        <w:t xml:space="preserve"> </w:t>
      </w:r>
      <w:r w:rsidRPr="00804E21">
        <w:rPr>
          <w:rFonts w:cs="Arial"/>
          <w:sz w:val="21"/>
          <w:szCs w:val="21"/>
        </w:rPr>
        <w:t>pendente.</w:t>
      </w:r>
    </w:p>
    <w:p w:rsidR="00857388" w:rsidRPr="00804E21" w:rsidRDefault="00857388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 xml:space="preserve">O Fornecedor declara cumprir rigorosamente o disposto na legislação ambiental vigente, responsabilizando-se perante o </w:t>
      </w:r>
      <w:r w:rsidR="00222E32" w:rsidRPr="00804E21">
        <w:rPr>
          <w:rFonts w:cs="Arial"/>
          <w:sz w:val="21"/>
          <w:szCs w:val="21"/>
        </w:rPr>
        <w:t>CSSBC</w:t>
      </w:r>
      <w:r w:rsidRPr="00804E21">
        <w:rPr>
          <w:rFonts w:cs="Arial"/>
          <w:sz w:val="21"/>
          <w:szCs w:val="21"/>
        </w:rPr>
        <w:t>, órgãos ambientais e terceiros por todos e quaisquer danos e prejuízos que, por sua culpa ou omissão, inclusive de seus prepostos, venham acausar.</w:t>
      </w:r>
    </w:p>
    <w:p w:rsidR="00857388" w:rsidRPr="00804E21" w:rsidRDefault="00857388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Ressalta-se a necessidade de cumprimento das disposições da Portaria nº 85, de 17 de Outubro de 1996, do IBAMA, diligenciando para que a emissão de fumaça preta dos veículos utilizados no transporte fique dentro do limitepermitido.</w:t>
      </w:r>
    </w:p>
    <w:p w:rsidR="00857388" w:rsidRPr="00804E21" w:rsidRDefault="00857388" w:rsidP="00804E21">
      <w:pPr>
        <w:pStyle w:val="PargrafodaLista"/>
        <w:autoSpaceDE/>
        <w:autoSpaceDN/>
        <w:ind w:left="0"/>
        <w:rPr>
          <w:rFonts w:cs="Arial"/>
          <w:sz w:val="21"/>
          <w:szCs w:val="21"/>
        </w:rPr>
      </w:pPr>
    </w:p>
    <w:p w:rsidR="00BE6FAF" w:rsidRPr="00804E21" w:rsidRDefault="00BE6FAF" w:rsidP="00804E21">
      <w:pPr>
        <w:pStyle w:val="PargrafodaLista"/>
        <w:numPr>
          <w:ilvl w:val="1"/>
          <w:numId w:val="2"/>
        </w:numPr>
        <w:autoSpaceDE/>
        <w:autoSpaceDN/>
        <w:ind w:left="0" w:firstLine="0"/>
        <w:rPr>
          <w:rFonts w:cs="Arial"/>
          <w:sz w:val="21"/>
          <w:szCs w:val="21"/>
        </w:rPr>
      </w:pPr>
      <w:r w:rsidRPr="00804E21">
        <w:rPr>
          <w:rFonts w:cs="Arial"/>
          <w:sz w:val="21"/>
          <w:szCs w:val="21"/>
        </w:rPr>
        <w:t>A simples participação neste processo implica na aceitação de todas as condições estabelecidas neste Instrumento e seus Anexos.</w:t>
      </w:r>
    </w:p>
    <w:p w:rsidR="00BE6FAF" w:rsidRPr="00282C5A" w:rsidRDefault="00BE6FAF" w:rsidP="00804E21">
      <w:pPr>
        <w:pStyle w:val="Corpodetexto"/>
        <w:spacing w:line="276" w:lineRule="auto"/>
        <w:jc w:val="both"/>
        <w:rPr>
          <w:sz w:val="12"/>
          <w:szCs w:val="12"/>
        </w:rPr>
      </w:pPr>
    </w:p>
    <w:p w:rsidR="00857388" w:rsidRPr="00B47F58" w:rsidRDefault="00EC1F5C" w:rsidP="00B47F58">
      <w:pPr>
        <w:pStyle w:val="Ttulo1"/>
        <w:numPr>
          <w:ilvl w:val="0"/>
          <w:numId w:val="2"/>
        </w:numPr>
        <w:tabs>
          <w:tab w:val="left" w:pos="312"/>
          <w:tab w:val="left" w:pos="9072"/>
        </w:tabs>
        <w:spacing w:line="276" w:lineRule="auto"/>
        <w:ind w:left="311" w:right="426" w:hanging="205"/>
        <w:jc w:val="center"/>
        <w:rPr>
          <w:spacing w:val="-1"/>
          <w:sz w:val="21"/>
          <w:szCs w:val="21"/>
          <w:u w:val="single"/>
        </w:rPr>
      </w:pPr>
      <w:r w:rsidRPr="00B47F58">
        <w:rPr>
          <w:spacing w:val="-1"/>
          <w:sz w:val="21"/>
          <w:szCs w:val="21"/>
          <w:u w:val="single"/>
        </w:rPr>
        <w:t>Faturamento</w:t>
      </w:r>
    </w:p>
    <w:p w:rsidR="00804E21" w:rsidRPr="00804E21" w:rsidRDefault="00804E21" w:rsidP="00804E21">
      <w:pPr>
        <w:pStyle w:val="Ttulo1"/>
        <w:tabs>
          <w:tab w:val="left" w:pos="820"/>
          <w:tab w:val="left" w:pos="821"/>
        </w:tabs>
        <w:spacing w:line="276" w:lineRule="auto"/>
        <w:ind w:left="820"/>
        <w:rPr>
          <w:sz w:val="16"/>
          <w:szCs w:val="16"/>
          <w:u w:val="single"/>
        </w:rPr>
      </w:pPr>
    </w:p>
    <w:p w:rsidR="00857388" w:rsidRPr="00804E21" w:rsidRDefault="00804E21" w:rsidP="00804E21">
      <w:pPr>
        <w:pStyle w:val="PargrafodaLista"/>
        <w:numPr>
          <w:ilvl w:val="1"/>
          <w:numId w:val="2"/>
        </w:numPr>
        <w:tabs>
          <w:tab w:val="left" w:pos="461"/>
        </w:tabs>
        <w:spacing w:line="276" w:lineRule="auto"/>
        <w:ind w:right="142" w:firstLine="0"/>
        <w:rPr>
          <w:sz w:val="21"/>
          <w:szCs w:val="21"/>
        </w:rPr>
      </w:pPr>
      <w:r w:rsidRPr="00804E21">
        <w:rPr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ab/>
      </w:r>
      <w:r w:rsidR="00EC1F5C" w:rsidRPr="00804E21">
        <w:rPr>
          <w:w w:val="95"/>
          <w:sz w:val="21"/>
          <w:szCs w:val="21"/>
        </w:rPr>
        <w:t>O</w:t>
      </w:r>
      <w:r w:rsidR="00EC1F5C" w:rsidRPr="00804E21">
        <w:rPr>
          <w:spacing w:val="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Fornecedor</w:t>
      </w:r>
      <w:r w:rsidR="00EC1F5C" w:rsidRPr="00804E21">
        <w:rPr>
          <w:spacing w:val="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deverá</w:t>
      </w:r>
      <w:r w:rsidR="00EC1F5C" w:rsidRPr="00804E21">
        <w:rPr>
          <w:spacing w:val="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emitir</w:t>
      </w:r>
      <w:r w:rsidR="00EC1F5C" w:rsidRPr="00804E21">
        <w:rPr>
          <w:spacing w:val="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as notas fiscais eletronicamente,</w:t>
      </w:r>
      <w:r w:rsidR="00EC1F5C" w:rsidRPr="00804E21">
        <w:rPr>
          <w:spacing w:val="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sempre com</w:t>
      </w:r>
      <w:r w:rsidR="00EC1F5C" w:rsidRPr="00804E21">
        <w:rPr>
          <w:spacing w:val="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valores,</w:t>
      </w:r>
      <w:r w:rsidR="00EC1F5C" w:rsidRPr="00804E21">
        <w:rPr>
          <w:spacing w:val="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quantidades e dados da empresa</w:t>
      </w:r>
      <w:r w:rsidR="00EC1F5C" w:rsidRPr="00804E21">
        <w:rPr>
          <w:spacing w:val="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de</w:t>
      </w:r>
      <w:r w:rsidR="00EC1F5C" w:rsidRPr="00804E21">
        <w:rPr>
          <w:spacing w:val="-40"/>
          <w:w w:val="95"/>
          <w:sz w:val="21"/>
          <w:szCs w:val="21"/>
        </w:rPr>
        <w:t xml:space="preserve"> </w:t>
      </w:r>
      <w:r w:rsidR="00046AEC" w:rsidRPr="00804E21">
        <w:rPr>
          <w:spacing w:val="-40"/>
          <w:w w:val="95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acordo</w:t>
      </w:r>
      <w:r w:rsidR="00EC1F5C" w:rsidRPr="00804E21">
        <w:rPr>
          <w:spacing w:val="-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com</w:t>
      </w:r>
      <w:r w:rsidR="00EC1F5C" w:rsidRPr="00804E21">
        <w:rPr>
          <w:spacing w:val="-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a Ordem</w:t>
      </w:r>
      <w:r w:rsidR="00EC1F5C" w:rsidRPr="00804E21">
        <w:rPr>
          <w:spacing w:val="-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de</w:t>
      </w:r>
      <w:r w:rsidR="00EC1F5C" w:rsidRPr="00804E21">
        <w:rPr>
          <w:spacing w:val="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Compra</w:t>
      </w:r>
      <w:r w:rsidR="00EC1F5C" w:rsidRPr="00804E21">
        <w:rPr>
          <w:spacing w:val="-14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encaminhada.</w:t>
      </w:r>
    </w:p>
    <w:p w:rsidR="00D749E4" w:rsidRPr="00804E21" w:rsidRDefault="00D749E4" w:rsidP="00804E21">
      <w:pPr>
        <w:pStyle w:val="PargrafodaLista"/>
        <w:tabs>
          <w:tab w:val="left" w:pos="461"/>
        </w:tabs>
        <w:spacing w:line="276" w:lineRule="auto"/>
        <w:ind w:right="142"/>
        <w:rPr>
          <w:sz w:val="16"/>
          <w:szCs w:val="16"/>
        </w:rPr>
      </w:pPr>
    </w:p>
    <w:p w:rsidR="00857388" w:rsidRPr="00804E21" w:rsidRDefault="00804E21" w:rsidP="00804E21">
      <w:pPr>
        <w:pStyle w:val="PargrafodaLista"/>
        <w:numPr>
          <w:ilvl w:val="1"/>
          <w:numId w:val="2"/>
        </w:numPr>
        <w:tabs>
          <w:tab w:val="left" w:pos="461"/>
        </w:tabs>
        <w:spacing w:line="276" w:lineRule="auto"/>
        <w:ind w:firstLine="0"/>
        <w:rPr>
          <w:sz w:val="21"/>
          <w:szCs w:val="21"/>
        </w:rPr>
      </w:pPr>
      <w:r w:rsidRPr="00804E21">
        <w:rPr>
          <w:sz w:val="21"/>
          <w:szCs w:val="21"/>
        </w:rPr>
        <w:t xml:space="preserve"> </w:t>
      </w:r>
      <w:r w:rsidRPr="00804E21">
        <w:rPr>
          <w:sz w:val="21"/>
          <w:szCs w:val="21"/>
        </w:rPr>
        <w:tab/>
      </w:r>
      <w:r w:rsidR="00EC1F5C" w:rsidRPr="00804E21">
        <w:rPr>
          <w:sz w:val="21"/>
          <w:szCs w:val="21"/>
        </w:rPr>
        <w:t xml:space="preserve">O </w:t>
      </w:r>
      <w:r w:rsidR="00222E32" w:rsidRPr="00804E21">
        <w:rPr>
          <w:sz w:val="21"/>
          <w:szCs w:val="21"/>
        </w:rPr>
        <w:t>CSSBC</w:t>
      </w:r>
      <w:r w:rsidR="00EC1F5C" w:rsidRPr="00804E21">
        <w:rPr>
          <w:sz w:val="21"/>
          <w:szCs w:val="21"/>
        </w:rPr>
        <w:t xml:space="preserve"> pagará ao Fornecedor o pactuado na Ordem de Compra, exclusivamente através de depósito em conta</w:t>
      </w:r>
      <w:r w:rsidR="00EC1F5C" w:rsidRPr="00804E21">
        <w:rPr>
          <w:spacing w:val="1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corrente,</w:t>
      </w:r>
      <w:r w:rsidR="00EC1F5C" w:rsidRPr="00804E21">
        <w:rPr>
          <w:spacing w:val="-9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devendo</w:t>
      </w:r>
      <w:r w:rsidR="00EC1F5C" w:rsidRPr="00804E21">
        <w:rPr>
          <w:spacing w:val="-10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indicar</w:t>
      </w:r>
      <w:r w:rsidR="00EC1F5C" w:rsidRPr="00804E21">
        <w:rPr>
          <w:spacing w:val="-3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no</w:t>
      </w:r>
      <w:r w:rsidR="00EC1F5C" w:rsidRPr="00804E21">
        <w:rPr>
          <w:spacing w:val="-7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documento</w:t>
      </w:r>
      <w:r w:rsidR="00EC1F5C" w:rsidRPr="00804E21">
        <w:rPr>
          <w:spacing w:val="-5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o</w:t>
      </w:r>
      <w:r w:rsidR="00EC1F5C" w:rsidRPr="00804E21">
        <w:rPr>
          <w:spacing w:val="-7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número</w:t>
      </w:r>
      <w:r w:rsidR="00EC1F5C" w:rsidRPr="00804E21">
        <w:rPr>
          <w:spacing w:val="-1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de</w:t>
      </w:r>
      <w:r w:rsidR="00EC1F5C" w:rsidRPr="00804E21">
        <w:rPr>
          <w:spacing w:val="-10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sua</w:t>
      </w:r>
      <w:r w:rsidR="00EC1F5C" w:rsidRPr="00804E21">
        <w:rPr>
          <w:spacing w:val="-5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conta</w:t>
      </w:r>
      <w:r w:rsidR="00EC1F5C" w:rsidRPr="00804E21">
        <w:rPr>
          <w:spacing w:val="-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corrente</w:t>
      </w:r>
      <w:r w:rsidR="00EC1F5C" w:rsidRPr="00804E21">
        <w:rPr>
          <w:spacing w:val="-9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pessoa</w:t>
      </w:r>
      <w:r w:rsidR="00EC1F5C" w:rsidRPr="00804E21">
        <w:rPr>
          <w:spacing w:val="-2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jurídica,</w:t>
      </w:r>
      <w:r w:rsidR="00EC1F5C" w:rsidRPr="00804E21">
        <w:rPr>
          <w:spacing w:val="-4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agência</w:t>
      </w:r>
      <w:r w:rsidR="00EC1F5C" w:rsidRPr="00804E21">
        <w:rPr>
          <w:spacing w:val="-1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e</w:t>
      </w:r>
      <w:r w:rsidR="00EC1F5C" w:rsidRPr="00804E21">
        <w:rPr>
          <w:spacing w:val="-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banco</w:t>
      </w:r>
      <w:r w:rsidR="00EC1F5C" w:rsidRPr="00804E21">
        <w:rPr>
          <w:spacing w:val="-1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no</w:t>
      </w:r>
      <w:r w:rsidR="00EC1F5C" w:rsidRPr="00804E21">
        <w:rPr>
          <w:spacing w:val="-7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qual</w:t>
      </w:r>
      <w:r w:rsidR="00EC1F5C" w:rsidRPr="00804E21">
        <w:rPr>
          <w:spacing w:val="-8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deverá</w:t>
      </w:r>
      <w:r w:rsidR="00EC1F5C" w:rsidRPr="00804E21">
        <w:rPr>
          <w:spacing w:val="-42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ser</w:t>
      </w:r>
      <w:r w:rsidR="00EC1F5C" w:rsidRPr="00804E21">
        <w:rPr>
          <w:spacing w:val="-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efetuado o pagamento.</w:t>
      </w:r>
    </w:p>
    <w:p w:rsidR="00857388" w:rsidRPr="00804E21" w:rsidRDefault="00804E21" w:rsidP="00804E21">
      <w:pPr>
        <w:pStyle w:val="PargrafodaLista"/>
        <w:tabs>
          <w:tab w:val="left" w:pos="903"/>
        </w:tabs>
        <w:spacing w:line="276" w:lineRule="auto"/>
        <w:ind w:left="393"/>
        <w:rPr>
          <w:sz w:val="21"/>
          <w:szCs w:val="21"/>
        </w:rPr>
      </w:pPr>
      <w:r w:rsidRPr="00804E21">
        <w:rPr>
          <w:sz w:val="21"/>
          <w:szCs w:val="21"/>
        </w:rPr>
        <w:t>3.</w:t>
      </w:r>
      <w:r w:rsidR="00EC1F5C" w:rsidRPr="00804E21">
        <w:rPr>
          <w:sz w:val="21"/>
          <w:szCs w:val="21"/>
        </w:rPr>
        <w:t xml:space="preserve">2.1. </w:t>
      </w:r>
      <w:r w:rsidR="00B47F58">
        <w:rPr>
          <w:sz w:val="21"/>
          <w:szCs w:val="21"/>
        </w:rPr>
        <w:t xml:space="preserve"> </w:t>
      </w:r>
      <w:r w:rsidR="00B47F58">
        <w:rPr>
          <w:sz w:val="21"/>
          <w:szCs w:val="21"/>
        </w:rPr>
        <w:tab/>
      </w:r>
      <w:r w:rsidR="00EC1F5C" w:rsidRPr="00804E21">
        <w:rPr>
          <w:sz w:val="21"/>
          <w:szCs w:val="21"/>
        </w:rPr>
        <w:t>Em nenhuma hipótese serão aceitos títulos, via cobrança bancária.</w:t>
      </w:r>
    </w:p>
    <w:p w:rsidR="00BE6FAF" w:rsidRPr="00804E21" w:rsidRDefault="00BE6FAF" w:rsidP="00804E21">
      <w:pPr>
        <w:pStyle w:val="Corpodetexto"/>
        <w:spacing w:line="276" w:lineRule="auto"/>
        <w:ind w:left="820"/>
        <w:jc w:val="both"/>
        <w:rPr>
          <w:sz w:val="16"/>
          <w:szCs w:val="16"/>
        </w:rPr>
      </w:pPr>
    </w:p>
    <w:p w:rsidR="00857388" w:rsidRPr="00804E21" w:rsidRDefault="00B47F58" w:rsidP="00804E21">
      <w:pPr>
        <w:pStyle w:val="PargrafodaLista"/>
        <w:numPr>
          <w:ilvl w:val="1"/>
          <w:numId w:val="2"/>
        </w:numPr>
        <w:tabs>
          <w:tab w:val="left" w:pos="461"/>
        </w:tabs>
        <w:spacing w:line="276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C1F5C" w:rsidRPr="00804E21">
        <w:rPr>
          <w:sz w:val="21"/>
          <w:szCs w:val="21"/>
        </w:rPr>
        <w:t>O prazo para pagamento dos produtos/serviços será o acordado na Ordem de Compra e será iniciada a contagem a</w:t>
      </w:r>
      <w:r w:rsidR="00B63BEF" w:rsidRPr="00804E21">
        <w:rPr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 xml:space="preserve"> partir do efetivo RECEBIMENTO dos produtos e ou serviços.</w:t>
      </w:r>
    </w:p>
    <w:p w:rsidR="00857388" w:rsidRPr="00804E21" w:rsidRDefault="00804E21" w:rsidP="00B47F58">
      <w:pPr>
        <w:pStyle w:val="PargrafodaLista"/>
        <w:tabs>
          <w:tab w:val="left" w:pos="903"/>
          <w:tab w:val="left" w:pos="1276"/>
        </w:tabs>
        <w:spacing w:line="276" w:lineRule="auto"/>
        <w:ind w:left="393"/>
        <w:rPr>
          <w:b/>
          <w:sz w:val="21"/>
          <w:szCs w:val="21"/>
        </w:rPr>
      </w:pPr>
      <w:r>
        <w:rPr>
          <w:sz w:val="21"/>
          <w:szCs w:val="21"/>
        </w:rPr>
        <w:t>3</w:t>
      </w:r>
      <w:r w:rsidRPr="00804E21">
        <w:rPr>
          <w:sz w:val="21"/>
          <w:szCs w:val="21"/>
        </w:rPr>
        <w:t xml:space="preserve">.3.1. </w:t>
      </w:r>
      <w:r w:rsidRPr="00804E21">
        <w:rPr>
          <w:sz w:val="21"/>
          <w:szCs w:val="21"/>
        </w:rPr>
        <w:tab/>
      </w:r>
      <w:r w:rsidR="00B47F58">
        <w:rPr>
          <w:sz w:val="21"/>
          <w:szCs w:val="21"/>
        </w:rPr>
        <w:tab/>
      </w:r>
      <w:r w:rsidR="00046AEC" w:rsidRPr="00804E21">
        <w:rPr>
          <w:sz w:val="21"/>
          <w:szCs w:val="21"/>
        </w:rPr>
        <w:t>“</w:t>
      </w:r>
      <w:r w:rsidR="00222E32" w:rsidRPr="00804E21">
        <w:rPr>
          <w:b/>
          <w:sz w:val="21"/>
          <w:szCs w:val="21"/>
        </w:rPr>
        <w:t>Todas as notas fiscais em seu conteúdo original devem ser emitidas com os seguintes dizeres: Despesa custeada com recursos do Contrato de Gestão SS Nº 001/2022, firmado com o Município de São Bernardo do Campo</w:t>
      </w:r>
      <w:r w:rsidR="00EC1F5C" w:rsidRPr="00804E21">
        <w:rPr>
          <w:b/>
          <w:sz w:val="21"/>
          <w:szCs w:val="21"/>
        </w:rPr>
        <w:t>.”</w:t>
      </w:r>
    </w:p>
    <w:p w:rsidR="00857388" w:rsidRPr="00804E21" w:rsidRDefault="00804E21" w:rsidP="00B47F58">
      <w:pPr>
        <w:pStyle w:val="PargrafodaLista"/>
        <w:tabs>
          <w:tab w:val="left" w:pos="893"/>
          <w:tab w:val="left" w:pos="1276"/>
        </w:tabs>
        <w:spacing w:line="276" w:lineRule="auto"/>
        <w:ind w:left="393"/>
        <w:rPr>
          <w:sz w:val="21"/>
          <w:szCs w:val="21"/>
        </w:rPr>
      </w:pPr>
      <w:r>
        <w:rPr>
          <w:sz w:val="21"/>
          <w:szCs w:val="21"/>
        </w:rPr>
        <w:t>3</w:t>
      </w:r>
      <w:r w:rsidRPr="00804E21">
        <w:rPr>
          <w:sz w:val="21"/>
          <w:szCs w:val="21"/>
        </w:rPr>
        <w:t xml:space="preserve">.3.2. </w:t>
      </w:r>
      <w:r w:rsidRPr="00804E21">
        <w:rPr>
          <w:sz w:val="21"/>
          <w:szCs w:val="21"/>
        </w:rPr>
        <w:tab/>
      </w:r>
      <w:r w:rsidR="00B47F58">
        <w:rPr>
          <w:sz w:val="21"/>
          <w:szCs w:val="21"/>
        </w:rPr>
        <w:tab/>
      </w:r>
      <w:r w:rsidR="00EC1F5C" w:rsidRPr="00804E21">
        <w:rPr>
          <w:sz w:val="21"/>
          <w:szCs w:val="21"/>
        </w:rPr>
        <w:t>Caso se faça necessária a reapresentação de qualquer fatura, por estar em desacordo com o descrito neste</w:t>
      </w:r>
      <w:r w:rsidR="00EC1F5C" w:rsidRPr="00804E21">
        <w:rPr>
          <w:spacing w:val="1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instrumento,</w:t>
      </w:r>
      <w:r w:rsidR="00EC1F5C" w:rsidRPr="00804E21">
        <w:rPr>
          <w:spacing w:val="16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o</w:t>
      </w:r>
      <w:r w:rsidR="00EC1F5C" w:rsidRPr="00804E21">
        <w:rPr>
          <w:spacing w:val="13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prazo</w:t>
      </w:r>
      <w:r w:rsidR="00EC1F5C" w:rsidRPr="00804E21">
        <w:rPr>
          <w:spacing w:val="2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previsto</w:t>
      </w:r>
      <w:r w:rsidR="00EC1F5C" w:rsidRPr="00804E21">
        <w:rPr>
          <w:spacing w:val="18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no</w:t>
      </w:r>
      <w:r w:rsidR="00EC1F5C" w:rsidRPr="00804E21">
        <w:rPr>
          <w:spacing w:val="20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presente</w:t>
      </w:r>
      <w:r w:rsidR="00EC1F5C" w:rsidRPr="00804E21">
        <w:rPr>
          <w:spacing w:val="12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item</w:t>
      </w:r>
      <w:r w:rsidR="00EC1F5C" w:rsidRPr="00804E21">
        <w:rPr>
          <w:spacing w:val="2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será</w:t>
      </w:r>
      <w:r w:rsidR="00EC1F5C" w:rsidRPr="00804E21">
        <w:rPr>
          <w:spacing w:val="20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suspenso</w:t>
      </w:r>
      <w:r w:rsidR="00EC1F5C" w:rsidRPr="00804E21">
        <w:rPr>
          <w:spacing w:val="3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até</w:t>
      </w:r>
      <w:r w:rsidR="00EC1F5C" w:rsidRPr="00804E21">
        <w:rPr>
          <w:spacing w:val="29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a</w:t>
      </w:r>
      <w:r w:rsidR="00EC1F5C" w:rsidRPr="00804E21">
        <w:rPr>
          <w:spacing w:val="19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alteração</w:t>
      </w:r>
      <w:r w:rsidR="00EC1F5C" w:rsidRPr="00804E21">
        <w:rPr>
          <w:spacing w:val="14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da</w:t>
      </w:r>
      <w:r w:rsidR="00EC1F5C" w:rsidRPr="00804E21">
        <w:rPr>
          <w:spacing w:val="17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Nota</w:t>
      </w:r>
      <w:r w:rsidR="00EC1F5C" w:rsidRPr="00804E21">
        <w:rPr>
          <w:spacing w:val="1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e</w:t>
      </w:r>
      <w:r w:rsidR="00EC1F5C" w:rsidRPr="00804E21">
        <w:rPr>
          <w:spacing w:val="-4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reiniciado</w:t>
      </w:r>
      <w:r w:rsidR="00EC1F5C" w:rsidRPr="00804E21">
        <w:rPr>
          <w:spacing w:val="21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após</w:t>
      </w:r>
      <w:r w:rsidR="00EC1F5C" w:rsidRPr="00804E21">
        <w:rPr>
          <w:spacing w:val="8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sua</w:t>
      </w:r>
      <w:r w:rsidR="00EC1F5C" w:rsidRPr="00804E21">
        <w:rPr>
          <w:spacing w:val="7"/>
          <w:w w:val="95"/>
          <w:sz w:val="21"/>
          <w:szCs w:val="21"/>
        </w:rPr>
        <w:t xml:space="preserve"> </w:t>
      </w:r>
      <w:r w:rsidR="00EC1F5C" w:rsidRPr="00804E21">
        <w:rPr>
          <w:w w:val="95"/>
          <w:sz w:val="21"/>
          <w:szCs w:val="21"/>
        </w:rPr>
        <w:t>correção.</w:t>
      </w:r>
    </w:p>
    <w:p w:rsidR="00857388" w:rsidRPr="00804E21" w:rsidRDefault="00857388" w:rsidP="00804E21">
      <w:pPr>
        <w:pStyle w:val="Corpodetexto"/>
        <w:spacing w:line="276" w:lineRule="auto"/>
        <w:ind w:right="284"/>
        <w:jc w:val="both"/>
        <w:rPr>
          <w:sz w:val="16"/>
          <w:szCs w:val="16"/>
        </w:rPr>
      </w:pPr>
    </w:p>
    <w:p w:rsidR="00857388" w:rsidRPr="00804E21" w:rsidRDefault="00B47F58" w:rsidP="00B47F58">
      <w:pPr>
        <w:pStyle w:val="PargrafodaLista"/>
        <w:tabs>
          <w:tab w:val="left" w:pos="851"/>
          <w:tab w:val="left" w:pos="9072"/>
        </w:tabs>
        <w:spacing w:line="276" w:lineRule="auto"/>
        <w:ind w:left="142"/>
        <w:rPr>
          <w:b/>
          <w:sz w:val="21"/>
          <w:szCs w:val="21"/>
        </w:rPr>
      </w:pPr>
      <w:r>
        <w:rPr>
          <w:b/>
          <w:w w:val="95"/>
          <w:sz w:val="21"/>
          <w:szCs w:val="21"/>
        </w:rPr>
        <w:t xml:space="preserve">3.4.  </w:t>
      </w:r>
      <w:r>
        <w:rPr>
          <w:b/>
          <w:w w:val="95"/>
          <w:sz w:val="21"/>
          <w:szCs w:val="21"/>
        </w:rPr>
        <w:tab/>
      </w:r>
      <w:r w:rsidR="00EC1F5C" w:rsidRPr="00804E21">
        <w:rPr>
          <w:b/>
          <w:w w:val="95"/>
          <w:sz w:val="21"/>
          <w:szCs w:val="21"/>
        </w:rPr>
        <w:t>As</w:t>
      </w:r>
      <w:r w:rsidR="00EC1F5C" w:rsidRPr="00804E21">
        <w:rPr>
          <w:b/>
          <w:spacing w:val="21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notas</w:t>
      </w:r>
      <w:r w:rsidR="00EC1F5C" w:rsidRPr="00804E21">
        <w:rPr>
          <w:b/>
          <w:spacing w:val="21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fiscais/faturas</w:t>
      </w:r>
      <w:r w:rsidR="00EC1F5C" w:rsidRPr="00804E21">
        <w:rPr>
          <w:b/>
          <w:spacing w:val="22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deverão</w:t>
      </w:r>
      <w:r w:rsidR="00EC1F5C" w:rsidRPr="00804E21">
        <w:rPr>
          <w:b/>
          <w:spacing w:val="24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ser</w:t>
      </w:r>
      <w:r w:rsidR="00EC1F5C" w:rsidRPr="00804E21">
        <w:rPr>
          <w:b/>
          <w:spacing w:val="25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emitidas</w:t>
      </w:r>
      <w:r w:rsidR="00EC1F5C" w:rsidRPr="00804E21">
        <w:rPr>
          <w:b/>
          <w:spacing w:val="22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para</w:t>
      </w:r>
      <w:r w:rsidR="00EC1F5C" w:rsidRPr="00804E21">
        <w:rPr>
          <w:b/>
          <w:spacing w:val="25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a</w:t>
      </w:r>
      <w:r w:rsidR="00EC1F5C" w:rsidRPr="00804E21">
        <w:rPr>
          <w:b/>
          <w:spacing w:val="24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Fundação</w:t>
      </w:r>
      <w:r w:rsidR="00EC1F5C" w:rsidRPr="00804E21">
        <w:rPr>
          <w:b/>
          <w:spacing w:val="25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do</w:t>
      </w:r>
      <w:r w:rsidR="00EC1F5C" w:rsidRPr="00804E21">
        <w:rPr>
          <w:b/>
          <w:spacing w:val="33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ABC</w:t>
      </w:r>
      <w:r w:rsidR="00EC1F5C" w:rsidRPr="00804E21">
        <w:rPr>
          <w:b/>
          <w:spacing w:val="13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–</w:t>
      </w:r>
      <w:r w:rsidR="00EC1F5C" w:rsidRPr="00804E21">
        <w:rPr>
          <w:b/>
          <w:spacing w:val="22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Complexo</w:t>
      </w:r>
      <w:r w:rsidR="00EC1F5C" w:rsidRPr="00804E21">
        <w:rPr>
          <w:b/>
          <w:spacing w:val="25"/>
          <w:w w:val="95"/>
          <w:sz w:val="21"/>
          <w:szCs w:val="21"/>
        </w:rPr>
        <w:t xml:space="preserve"> </w:t>
      </w:r>
      <w:r w:rsidR="00222E32" w:rsidRPr="00804E21">
        <w:rPr>
          <w:b/>
          <w:w w:val="95"/>
          <w:sz w:val="21"/>
          <w:szCs w:val="21"/>
        </w:rPr>
        <w:t xml:space="preserve">de Saúde </w:t>
      </w:r>
      <w:r w:rsidR="00EC1F5C" w:rsidRPr="00804E21">
        <w:rPr>
          <w:b/>
          <w:w w:val="95"/>
          <w:sz w:val="21"/>
          <w:szCs w:val="21"/>
        </w:rPr>
        <w:t>de</w:t>
      </w:r>
      <w:r w:rsidR="00EC1F5C" w:rsidRPr="00804E21">
        <w:rPr>
          <w:b/>
          <w:spacing w:val="16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São</w:t>
      </w:r>
      <w:r w:rsidR="00EC1F5C" w:rsidRPr="00804E21">
        <w:rPr>
          <w:b/>
          <w:spacing w:val="24"/>
          <w:w w:val="95"/>
          <w:sz w:val="21"/>
          <w:szCs w:val="21"/>
        </w:rPr>
        <w:t xml:space="preserve"> </w:t>
      </w:r>
      <w:r w:rsidR="00EC1F5C" w:rsidRPr="00804E21">
        <w:rPr>
          <w:b/>
          <w:w w:val="95"/>
          <w:sz w:val="21"/>
          <w:szCs w:val="21"/>
        </w:rPr>
        <w:t>Bernardo</w:t>
      </w:r>
      <w:r w:rsidR="00EC1F5C" w:rsidRPr="00804E21">
        <w:rPr>
          <w:b/>
          <w:spacing w:val="1"/>
          <w:w w:val="95"/>
          <w:sz w:val="21"/>
          <w:szCs w:val="21"/>
        </w:rPr>
        <w:t xml:space="preserve"> </w:t>
      </w:r>
      <w:r w:rsidR="00EC1F5C" w:rsidRPr="00804E21">
        <w:rPr>
          <w:b/>
          <w:sz w:val="21"/>
          <w:szCs w:val="21"/>
        </w:rPr>
        <w:t>do</w:t>
      </w:r>
      <w:r w:rsidR="00EC1F5C" w:rsidRPr="00804E21">
        <w:rPr>
          <w:b/>
          <w:spacing w:val="-1"/>
          <w:sz w:val="21"/>
          <w:szCs w:val="21"/>
        </w:rPr>
        <w:t xml:space="preserve"> </w:t>
      </w:r>
      <w:r w:rsidR="00EC1F5C" w:rsidRPr="00804E21">
        <w:rPr>
          <w:b/>
          <w:sz w:val="21"/>
          <w:szCs w:val="21"/>
        </w:rPr>
        <w:t>Campo, CNPJ</w:t>
      </w:r>
      <w:r w:rsidR="00EC1F5C" w:rsidRPr="00804E21">
        <w:rPr>
          <w:b/>
          <w:spacing w:val="1"/>
          <w:sz w:val="21"/>
          <w:szCs w:val="21"/>
        </w:rPr>
        <w:t xml:space="preserve"> </w:t>
      </w:r>
      <w:r w:rsidR="00EC1F5C" w:rsidRPr="00804E21">
        <w:rPr>
          <w:b/>
          <w:sz w:val="21"/>
          <w:szCs w:val="21"/>
        </w:rPr>
        <w:t>nº</w:t>
      </w:r>
      <w:r w:rsidR="00EC1F5C" w:rsidRPr="00804E21">
        <w:rPr>
          <w:b/>
          <w:spacing w:val="-27"/>
          <w:sz w:val="21"/>
          <w:szCs w:val="21"/>
        </w:rPr>
        <w:t xml:space="preserve"> </w:t>
      </w:r>
      <w:r w:rsidR="00EC1F5C" w:rsidRPr="00804E21">
        <w:rPr>
          <w:b/>
          <w:sz w:val="21"/>
          <w:szCs w:val="21"/>
        </w:rPr>
        <w:t>57.571.275/00</w:t>
      </w:r>
      <w:r w:rsidR="00222E32" w:rsidRPr="00804E21">
        <w:rPr>
          <w:b/>
          <w:sz w:val="21"/>
          <w:szCs w:val="21"/>
        </w:rPr>
        <w:t>25</w:t>
      </w:r>
      <w:r w:rsidR="00EC1F5C" w:rsidRPr="00804E21">
        <w:rPr>
          <w:b/>
          <w:sz w:val="21"/>
          <w:szCs w:val="21"/>
        </w:rPr>
        <w:t>-</w:t>
      </w:r>
      <w:r w:rsidR="00222E32" w:rsidRPr="00804E21">
        <w:rPr>
          <w:b/>
          <w:sz w:val="21"/>
          <w:szCs w:val="21"/>
        </w:rPr>
        <w:t>7</w:t>
      </w:r>
      <w:r w:rsidR="00EC1F5C" w:rsidRPr="00804E21">
        <w:rPr>
          <w:b/>
          <w:sz w:val="21"/>
          <w:szCs w:val="21"/>
        </w:rPr>
        <w:t>0.</w:t>
      </w:r>
    </w:p>
    <w:p w:rsidR="00857388" w:rsidRPr="00804E21" w:rsidRDefault="00EC1F5C" w:rsidP="00804E21">
      <w:pPr>
        <w:pStyle w:val="Corpodetexto"/>
        <w:tabs>
          <w:tab w:val="left" w:pos="9072"/>
        </w:tabs>
        <w:spacing w:line="276" w:lineRule="auto"/>
        <w:ind w:left="109" w:right="284"/>
        <w:jc w:val="both"/>
        <w:rPr>
          <w:b/>
          <w:sz w:val="21"/>
          <w:szCs w:val="21"/>
        </w:rPr>
      </w:pPr>
      <w:r w:rsidRPr="00804E21">
        <w:rPr>
          <w:b/>
          <w:sz w:val="21"/>
          <w:szCs w:val="21"/>
        </w:rPr>
        <w:t>Endereço</w:t>
      </w:r>
      <w:r w:rsidRPr="00804E21">
        <w:rPr>
          <w:b/>
          <w:spacing w:val="-3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de</w:t>
      </w:r>
      <w:r w:rsidRPr="00804E21">
        <w:rPr>
          <w:b/>
          <w:spacing w:val="-3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fatura:</w:t>
      </w:r>
      <w:r w:rsidRPr="00804E21">
        <w:rPr>
          <w:b/>
          <w:spacing w:val="-3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Estrada</w:t>
      </w:r>
      <w:r w:rsidRPr="00804E21">
        <w:rPr>
          <w:b/>
          <w:spacing w:val="-2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dos</w:t>
      </w:r>
      <w:r w:rsidRPr="00804E21">
        <w:rPr>
          <w:b/>
          <w:spacing w:val="-4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Alvarengas,</w:t>
      </w:r>
      <w:r w:rsidRPr="00804E21">
        <w:rPr>
          <w:b/>
          <w:spacing w:val="-2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nº</w:t>
      </w:r>
      <w:r w:rsidRPr="00804E21">
        <w:rPr>
          <w:b/>
          <w:spacing w:val="-3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1001</w:t>
      </w:r>
      <w:r w:rsidRPr="00804E21">
        <w:rPr>
          <w:b/>
          <w:spacing w:val="2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–</w:t>
      </w:r>
      <w:r w:rsidRPr="00804E21">
        <w:rPr>
          <w:b/>
          <w:spacing w:val="-3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Alvarenga</w:t>
      </w:r>
      <w:r w:rsidRPr="00804E21">
        <w:rPr>
          <w:b/>
          <w:spacing w:val="-1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–</w:t>
      </w:r>
      <w:r w:rsidRPr="00804E21">
        <w:rPr>
          <w:b/>
          <w:spacing w:val="-3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São</w:t>
      </w:r>
      <w:r w:rsidRPr="00804E21">
        <w:rPr>
          <w:b/>
          <w:spacing w:val="-3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Bernardo</w:t>
      </w:r>
      <w:r w:rsidRPr="00804E21">
        <w:rPr>
          <w:b/>
          <w:spacing w:val="-2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do</w:t>
      </w:r>
      <w:r w:rsidRPr="00804E21">
        <w:rPr>
          <w:b/>
          <w:spacing w:val="-2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Campo</w:t>
      </w:r>
      <w:r w:rsidRPr="00804E21">
        <w:rPr>
          <w:b/>
          <w:spacing w:val="1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–</w:t>
      </w:r>
      <w:r w:rsidRPr="00804E21">
        <w:rPr>
          <w:b/>
          <w:spacing w:val="-3"/>
          <w:sz w:val="21"/>
          <w:szCs w:val="21"/>
        </w:rPr>
        <w:t xml:space="preserve"> </w:t>
      </w:r>
      <w:r w:rsidRPr="00804E21">
        <w:rPr>
          <w:b/>
          <w:sz w:val="21"/>
          <w:szCs w:val="21"/>
        </w:rPr>
        <w:t>SP.</w:t>
      </w:r>
    </w:p>
    <w:p w:rsidR="00857388" w:rsidRPr="00804E21" w:rsidRDefault="00857388" w:rsidP="00804E21">
      <w:pPr>
        <w:pStyle w:val="Corpodetexto"/>
        <w:tabs>
          <w:tab w:val="left" w:pos="9072"/>
        </w:tabs>
        <w:ind w:right="284"/>
        <w:jc w:val="both"/>
        <w:rPr>
          <w:sz w:val="16"/>
          <w:szCs w:val="16"/>
        </w:rPr>
      </w:pPr>
    </w:p>
    <w:p w:rsidR="00857388" w:rsidRPr="00804E21" w:rsidRDefault="00804E21" w:rsidP="00804E21">
      <w:pPr>
        <w:pStyle w:val="PargrafodaLista"/>
        <w:numPr>
          <w:ilvl w:val="1"/>
          <w:numId w:val="2"/>
        </w:numPr>
        <w:tabs>
          <w:tab w:val="left" w:pos="461"/>
        </w:tabs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C1F5C" w:rsidRPr="00804E21">
        <w:rPr>
          <w:sz w:val="21"/>
          <w:szCs w:val="21"/>
        </w:rPr>
        <w:t xml:space="preserve">Havendo a efetivação de protestos de duplicatas indevidamente sacadas contra o </w:t>
      </w:r>
      <w:r w:rsidR="00222E32" w:rsidRPr="00804E21">
        <w:rPr>
          <w:sz w:val="21"/>
          <w:szCs w:val="21"/>
        </w:rPr>
        <w:t>CSSBC</w:t>
      </w:r>
      <w:r w:rsidR="00EC1F5C" w:rsidRPr="00804E21">
        <w:rPr>
          <w:sz w:val="21"/>
          <w:szCs w:val="21"/>
        </w:rPr>
        <w:t>, o Fornecedor arcará com os custos para regularização e providenciará as respectivas cartas de anuência, diligenciando idêntica providência junto aos terceiros que eventualmente estejamenvolvidos.</w:t>
      </w:r>
    </w:p>
    <w:p w:rsidR="00857388" w:rsidRPr="00804E21" w:rsidRDefault="00B63BEF" w:rsidP="00B47F58">
      <w:pPr>
        <w:pStyle w:val="PargrafodaLista"/>
        <w:tabs>
          <w:tab w:val="left" w:pos="461"/>
          <w:tab w:val="left" w:pos="1134"/>
        </w:tabs>
        <w:rPr>
          <w:sz w:val="21"/>
          <w:szCs w:val="21"/>
        </w:rPr>
      </w:pPr>
      <w:r w:rsidRPr="00804E21">
        <w:rPr>
          <w:sz w:val="21"/>
          <w:szCs w:val="21"/>
        </w:rPr>
        <w:tab/>
      </w:r>
      <w:r w:rsidR="00804E21">
        <w:rPr>
          <w:sz w:val="21"/>
          <w:szCs w:val="21"/>
        </w:rPr>
        <w:t>3</w:t>
      </w:r>
      <w:r w:rsidR="00EC1F5C" w:rsidRPr="00804E21">
        <w:rPr>
          <w:sz w:val="21"/>
          <w:szCs w:val="21"/>
        </w:rPr>
        <w:t>.</w:t>
      </w:r>
      <w:r w:rsidR="00B47F58">
        <w:rPr>
          <w:sz w:val="21"/>
          <w:szCs w:val="21"/>
        </w:rPr>
        <w:t>4</w:t>
      </w:r>
      <w:r w:rsidR="00EC1F5C" w:rsidRPr="00804E21">
        <w:rPr>
          <w:sz w:val="21"/>
          <w:szCs w:val="21"/>
        </w:rPr>
        <w:t xml:space="preserve">.1. </w:t>
      </w:r>
      <w:r w:rsidR="00804E21">
        <w:rPr>
          <w:sz w:val="21"/>
          <w:szCs w:val="21"/>
        </w:rPr>
        <w:t xml:space="preserve"> </w:t>
      </w:r>
      <w:r w:rsidR="00804E21">
        <w:rPr>
          <w:sz w:val="21"/>
          <w:szCs w:val="21"/>
        </w:rPr>
        <w:tab/>
      </w:r>
      <w:r w:rsidR="00B47F58">
        <w:rPr>
          <w:sz w:val="21"/>
          <w:szCs w:val="21"/>
        </w:rPr>
        <w:tab/>
      </w:r>
      <w:r w:rsidR="00EC1F5C" w:rsidRPr="00804E21">
        <w:rPr>
          <w:sz w:val="21"/>
          <w:szCs w:val="21"/>
        </w:rPr>
        <w:t xml:space="preserve">O Fornecedor responderá por eventuais danos de ordem moral e material que o </w:t>
      </w:r>
      <w:r w:rsidR="00222E32" w:rsidRPr="00804E21">
        <w:rPr>
          <w:sz w:val="21"/>
          <w:szCs w:val="21"/>
        </w:rPr>
        <w:t>CSSBC</w:t>
      </w:r>
      <w:r w:rsidR="00EC1F5C" w:rsidRPr="00804E21">
        <w:rPr>
          <w:sz w:val="21"/>
          <w:szCs w:val="21"/>
        </w:rPr>
        <w:t xml:space="preserve"> venha a sofrer em decorrência de protestos indevidamente realizados, se responsabilizando desde já pelos custos da sustação ou cancelamento do protesto.</w:t>
      </w:r>
    </w:p>
    <w:p w:rsidR="00857388" w:rsidRPr="00282C5A" w:rsidRDefault="00857388" w:rsidP="00804E21">
      <w:pPr>
        <w:pStyle w:val="Corpodetexto"/>
        <w:tabs>
          <w:tab w:val="left" w:pos="9072"/>
        </w:tabs>
        <w:spacing w:line="276" w:lineRule="auto"/>
        <w:ind w:right="284"/>
        <w:jc w:val="both"/>
        <w:rPr>
          <w:sz w:val="12"/>
          <w:szCs w:val="12"/>
        </w:rPr>
      </w:pPr>
    </w:p>
    <w:p w:rsidR="00857388" w:rsidRPr="00804E21" w:rsidRDefault="00804E21" w:rsidP="00804E21">
      <w:pPr>
        <w:pStyle w:val="PargrafodaLista"/>
        <w:numPr>
          <w:ilvl w:val="1"/>
          <w:numId w:val="2"/>
        </w:numPr>
        <w:tabs>
          <w:tab w:val="left" w:pos="461"/>
        </w:tabs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C1F5C" w:rsidRPr="00804E21">
        <w:rPr>
          <w:sz w:val="21"/>
          <w:szCs w:val="21"/>
        </w:rPr>
        <w:t xml:space="preserve">O Fornecedor, neste </w:t>
      </w:r>
      <w:r w:rsidR="000B2963">
        <w:rPr>
          <w:sz w:val="21"/>
          <w:szCs w:val="21"/>
        </w:rPr>
        <w:t>instrumento</w:t>
      </w:r>
      <w:r w:rsidR="00EC1F5C" w:rsidRPr="00804E21">
        <w:rPr>
          <w:sz w:val="21"/>
          <w:szCs w:val="21"/>
        </w:rPr>
        <w:t>, declara estar ciente de que os recursos utilizados para o pagamento das contratações serão aqueles repassados pela Prefeitura Municipal de São Bernardo do Campo, em razão do Contrato de Gestão</w:t>
      </w:r>
      <w:r w:rsidR="00BE6FAF" w:rsidRPr="00804E21">
        <w:rPr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SS</w:t>
      </w:r>
      <w:r w:rsidR="00D749E4" w:rsidRPr="00804E21">
        <w:rPr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n° 001/20</w:t>
      </w:r>
      <w:r w:rsidR="00046AEC" w:rsidRPr="00804E21">
        <w:rPr>
          <w:sz w:val="21"/>
          <w:szCs w:val="21"/>
        </w:rPr>
        <w:t>22</w:t>
      </w:r>
      <w:r w:rsidR="00EC1F5C" w:rsidRPr="00804E21">
        <w:rPr>
          <w:sz w:val="21"/>
          <w:szCs w:val="21"/>
        </w:rPr>
        <w:t>, firmado entre a CONTRATANTE e a Prefeitura Municipal de São Bernardo do Ca</w:t>
      </w:r>
      <w:r w:rsidR="00046AEC" w:rsidRPr="00804E21">
        <w:rPr>
          <w:sz w:val="21"/>
          <w:szCs w:val="21"/>
        </w:rPr>
        <w:t xml:space="preserve">mpo, para a gestão do Complexo de Saúde </w:t>
      </w:r>
      <w:r w:rsidR="00EC1F5C" w:rsidRPr="00804E21">
        <w:rPr>
          <w:sz w:val="21"/>
          <w:szCs w:val="21"/>
        </w:rPr>
        <w:t>de São Bernardo do Campo.</w:t>
      </w:r>
    </w:p>
    <w:p w:rsidR="00857388" w:rsidRPr="00282C5A" w:rsidRDefault="00857388" w:rsidP="00804E21">
      <w:pPr>
        <w:pStyle w:val="Corpodetexto"/>
        <w:tabs>
          <w:tab w:val="left" w:pos="9072"/>
        </w:tabs>
        <w:spacing w:line="276" w:lineRule="auto"/>
        <w:ind w:right="426"/>
        <w:jc w:val="both"/>
        <w:rPr>
          <w:sz w:val="12"/>
          <w:szCs w:val="12"/>
        </w:rPr>
      </w:pPr>
    </w:p>
    <w:p w:rsidR="00857388" w:rsidRPr="00804E21" w:rsidRDefault="00804E21" w:rsidP="00804E21">
      <w:pPr>
        <w:pStyle w:val="PargrafodaLista"/>
        <w:numPr>
          <w:ilvl w:val="1"/>
          <w:numId w:val="2"/>
        </w:numPr>
        <w:tabs>
          <w:tab w:val="left" w:pos="461"/>
        </w:tabs>
        <w:spacing w:line="276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C1F5C" w:rsidRPr="00804E21">
        <w:rPr>
          <w:sz w:val="21"/>
          <w:szCs w:val="21"/>
        </w:rPr>
        <w:t>A CONTRATANTE compromete-se em pagar o preço irreajustável constante da Ordem de Compra acordada com a CONTRATADA, desde que não ocorram atrasos e/ou paralisação dos repasses pela Prefeitura Municipal de São Bernardo do Campo para a CONTRATANTE, relativo ao custeio do objeto do Contrato de Gestão SS n°001/20</w:t>
      </w:r>
      <w:r w:rsidR="00B63BEF" w:rsidRPr="00804E21">
        <w:rPr>
          <w:sz w:val="21"/>
          <w:szCs w:val="21"/>
        </w:rPr>
        <w:t>22</w:t>
      </w:r>
      <w:r w:rsidR="00EC1F5C" w:rsidRPr="00804E21">
        <w:rPr>
          <w:sz w:val="21"/>
          <w:szCs w:val="21"/>
        </w:rPr>
        <w:t>.</w:t>
      </w:r>
    </w:p>
    <w:p w:rsidR="00857388" w:rsidRPr="00804E21" w:rsidRDefault="00857388" w:rsidP="00804E21">
      <w:pPr>
        <w:pStyle w:val="Corpodetexto"/>
        <w:tabs>
          <w:tab w:val="left" w:pos="9072"/>
        </w:tabs>
        <w:spacing w:line="276" w:lineRule="auto"/>
        <w:ind w:right="426"/>
        <w:jc w:val="both"/>
        <w:rPr>
          <w:sz w:val="21"/>
          <w:szCs w:val="21"/>
        </w:rPr>
      </w:pPr>
    </w:p>
    <w:p w:rsidR="00857388" w:rsidRPr="00804E21" w:rsidRDefault="00EC1F5C" w:rsidP="00804E21">
      <w:pPr>
        <w:pStyle w:val="Ttulo1"/>
        <w:numPr>
          <w:ilvl w:val="0"/>
          <w:numId w:val="2"/>
        </w:numPr>
        <w:tabs>
          <w:tab w:val="left" w:pos="312"/>
          <w:tab w:val="left" w:pos="9072"/>
        </w:tabs>
        <w:spacing w:line="276" w:lineRule="auto"/>
        <w:ind w:left="311" w:right="426" w:hanging="205"/>
        <w:jc w:val="center"/>
        <w:rPr>
          <w:sz w:val="21"/>
          <w:szCs w:val="21"/>
        </w:rPr>
      </w:pPr>
      <w:r w:rsidRPr="00804E21">
        <w:rPr>
          <w:spacing w:val="-1"/>
          <w:sz w:val="21"/>
          <w:szCs w:val="21"/>
          <w:u w:val="single"/>
        </w:rPr>
        <w:t>Responsabilidade</w:t>
      </w:r>
      <w:r w:rsidRPr="00804E21">
        <w:rPr>
          <w:spacing w:val="1"/>
          <w:sz w:val="21"/>
          <w:szCs w:val="21"/>
          <w:u w:val="single"/>
        </w:rPr>
        <w:t xml:space="preserve"> </w:t>
      </w:r>
      <w:r w:rsidRPr="00804E21">
        <w:rPr>
          <w:sz w:val="21"/>
          <w:szCs w:val="21"/>
          <w:u w:val="single"/>
        </w:rPr>
        <w:t>do</w:t>
      </w:r>
      <w:r w:rsidRPr="00804E21">
        <w:rPr>
          <w:spacing w:val="-12"/>
          <w:sz w:val="21"/>
          <w:szCs w:val="21"/>
          <w:u w:val="single"/>
        </w:rPr>
        <w:t xml:space="preserve"> </w:t>
      </w:r>
      <w:r w:rsidR="00222E32" w:rsidRPr="00804E21">
        <w:rPr>
          <w:sz w:val="21"/>
          <w:szCs w:val="21"/>
          <w:u w:val="single"/>
        </w:rPr>
        <w:t>CSSBC</w:t>
      </w:r>
    </w:p>
    <w:p w:rsidR="00857388" w:rsidRPr="00804E21" w:rsidRDefault="00857388" w:rsidP="00804E21">
      <w:pPr>
        <w:pStyle w:val="Corpodetexto"/>
        <w:tabs>
          <w:tab w:val="left" w:pos="9072"/>
        </w:tabs>
        <w:spacing w:line="276" w:lineRule="auto"/>
        <w:ind w:right="426"/>
        <w:jc w:val="both"/>
        <w:rPr>
          <w:b/>
          <w:sz w:val="21"/>
          <w:szCs w:val="21"/>
        </w:rPr>
      </w:pPr>
    </w:p>
    <w:p w:rsidR="00857388" w:rsidRPr="00804E21" w:rsidRDefault="00804E21" w:rsidP="00804E21">
      <w:pPr>
        <w:pStyle w:val="PargrafodaLista"/>
        <w:numPr>
          <w:ilvl w:val="1"/>
          <w:numId w:val="2"/>
        </w:numPr>
        <w:tabs>
          <w:tab w:val="left" w:pos="461"/>
        </w:tabs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Será de responsabilidade do Complexo de Saúde de São Bernardo do Campo:</w:t>
      </w:r>
    </w:p>
    <w:p w:rsidR="00857388" w:rsidRPr="00804E21" w:rsidRDefault="00B47F58" w:rsidP="00B47F58">
      <w:pPr>
        <w:pStyle w:val="PargrafodaLista"/>
        <w:numPr>
          <w:ilvl w:val="2"/>
          <w:numId w:val="9"/>
        </w:numPr>
        <w:tabs>
          <w:tab w:val="left" w:pos="461"/>
        </w:tabs>
        <w:spacing w:line="276" w:lineRule="auto"/>
        <w:ind w:hanging="261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Pagar ao Fornecedor pelos serviços/produtos adquiridos;</w:t>
      </w:r>
    </w:p>
    <w:p w:rsidR="00857388" w:rsidRPr="00804E21" w:rsidRDefault="00EC1F5C" w:rsidP="00B47F58">
      <w:pPr>
        <w:pStyle w:val="PargrafodaLista"/>
        <w:numPr>
          <w:ilvl w:val="2"/>
          <w:numId w:val="9"/>
        </w:numPr>
        <w:tabs>
          <w:tab w:val="left" w:pos="461"/>
        </w:tabs>
        <w:spacing w:line="276" w:lineRule="auto"/>
        <w:ind w:hanging="261"/>
        <w:rPr>
          <w:sz w:val="21"/>
          <w:szCs w:val="21"/>
        </w:rPr>
      </w:pPr>
      <w:r w:rsidRPr="00804E21">
        <w:rPr>
          <w:sz w:val="21"/>
          <w:szCs w:val="21"/>
        </w:rPr>
        <w:t>Comunicar ao Fornecedor, por escrito e em tempo hábil, quaisquer mudanças nas presentes instruções ou alterações a serem adotados sobre assuntos relacionados a execução do serviço/entrega doproduto;</w:t>
      </w:r>
    </w:p>
    <w:p w:rsidR="00857388" w:rsidRPr="00804E21" w:rsidRDefault="00EC1F5C" w:rsidP="00B47F58">
      <w:pPr>
        <w:pStyle w:val="PargrafodaLista"/>
        <w:numPr>
          <w:ilvl w:val="2"/>
          <w:numId w:val="9"/>
        </w:numPr>
        <w:tabs>
          <w:tab w:val="left" w:pos="461"/>
        </w:tabs>
        <w:spacing w:line="276" w:lineRule="auto"/>
        <w:ind w:hanging="261"/>
        <w:rPr>
          <w:sz w:val="21"/>
          <w:szCs w:val="21"/>
        </w:rPr>
      </w:pPr>
      <w:r w:rsidRPr="00804E21">
        <w:rPr>
          <w:sz w:val="21"/>
          <w:szCs w:val="21"/>
        </w:rPr>
        <w:t>Designar um representante autorizado para acompanhar a entrega/execução do serviços para dirimir as possíveis dúvidas existentes;</w:t>
      </w:r>
    </w:p>
    <w:p w:rsidR="00857388" w:rsidRPr="00804E21" w:rsidRDefault="00EC1F5C" w:rsidP="00B47F58">
      <w:pPr>
        <w:pStyle w:val="PargrafodaLista"/>
        <w:numPr>
          <w:ilvl w:val="2"/>
          <w:numId w:val="9"/>
        </w:numPr>
        <w:tabs>
          <w:tab w:val="left" w:pos="461"/>
        </w:tabs>
        <w:spacing w:line="276" w:lineRule="auto"/>
        <w:ind w:hanging="261"/>
        <w:rPr>
          <w:sz w:val="21"/>
          <w:szCs w:val="21"/>
        </w:rPr>
      </w:pPr>
      <w:r w:rsidRPr="00804E21">
        <w:rPr>
          <w:sz w:val="21"/>
          <w:szCs w:val="21"/>
        </w:rPr>
        <w:t>Liberar o acesso do funcionário do Fornecedor aos locais onde serão realizados os serviços/entregas, devendo estes estarem devidamente identificados.</w:t>
      </w:r>
    </w:p>
    <w:p w:rsidR="00857388" w:rsidRPr="00804E21" w:rsidRDefault="00857388" w:rsidP="00804E21">
      <w:pPr>
        <w:pStyle w:val="Corpodetexto"/>
        <w:tabs>
          <w:tab w:val="left" w:pos="9072"/>
        </w:tabs>
        <w:spacing w:line="276" w:lineRule="auto"/>
        <w:ind w:right="426"/>
        <w:jc w:val="both"/>
        <w:rPr>
          <w:sz w:val="21"/>
          <w:szCs w:val="21"/>
        </w:rPr>
      </w:pPr>
    </w:p>
    <w:p w:rsidR="00857388" w:rsidRPr="00804E21" w:rsidRDefault="00EC1F5C" w:rsidP="00804E21">
      <w:pPr>
        <w:pStyle w:val="Ttulo1"/>
        <w:numPr>
          <w:ilvl w:val="0"/>
          <w:numId w:val="2"/>
        </w:numPr>
        <w:tabs>
          <w:tab w:val="left" w:pos="312"/>
          <w:tab w:val="left" w:pos="9072"/>
        </w:tabs>
        <w:spacing w:line="276" w:lineRule="auto"/>
        <w:ind w:left="311" w:right="426" w:hanging="205"/>
        <w:jc w:val="center"/>
        <w:rPr>
          <w:sz w:val="21"/>
          <w:szCs w:val="21"/>
        </w:rPr>
      </w:pPr>
      <w:r w:rsidRPr="00804E21">
        <w:rPr>
          <w:spacing w:val="-1"/>
          <w:sz w:val="21"/>
          <w:szCs w:val="21"/>
          <w:u w:val="single"/>
        </w:rPr>
        <w:t>Direitos</w:t>
      </w:r>
      <w:r w:rsidRPr="00804E21">
        <w:rPr>
          <w:sz w:val="21"/>
          <w:szCs w:val="21"/>
          <w:u w:val="single"/>
        </w:rPr>
        <w:t xml:space="preserve"> </w:t>
      </w:r>
      <w:r w:rsidRPr="00804E21">
        <w:rPr>
          <w:spacing w:val="-1"/>
          <w:sz w:val="21"/>
          <w:szCs w:val="21"/>
          <w:u w:val="single"/>
        </w:rPr>
        <w:t>de</w:t>
      </w:r>
      <w:r w:rsidRPr="00804E21">
        <w:rPr>
          <w:spacing w:val="2"/>
          <w:sz w:val="21"/>
          <w:szCs w:val="21"/>
          <w:u w:val="single"/>
        </w:rPr>
        <w:t xml:space="preserve"> </w:t>
      </w:r>
      <w:r w:rsidRPr="00804E21">
        <w:rPr>
          <w:spacing w:val="-1"/>
          <w:sz w:val="21"/>
          <w:szCs w:val="21"/>
          <w:u w:val="single"/>
        </w:rPr>
        <w:t>Propriedade</w:t>
      </w:r>
      <w:r w:rsidRPr="00804E21">
        <w:rPr>
          <w:spacing w:val="-11"/>
          <w:sz w:val="21"/>
          <w:szCs w:val="21"/>
          <w:u w:val="single"/>
        </w:rPr>
        <w:t xml:space="preserve"> </w:t>
      </w:r>
      <w:r w:rsidRPr="00804E21">
        <w:rPr>
          <w:sz w:val="21"/>
          <w:szCs w:val="21"/>
          <w:u w:val="single"/>
        </w:rPr>
        <w:t>Intelectual</w:t>
      </w:r>
    </w:p>
    <w:p w:rsidR="00857388" w:rsidRPr="00804E21" w:rsidRDefault="00857388" w:rsidP="00804E21">
      <w:pPr>
        <w:pStyle w:val="Corpodetexto"/>
        <w:tabs>
          <w:tab w:val="left" w:pos="9072"/>
        </w:tabs>
        <w:spacing w:line="276" w:lineRule="auto"/>
        <w:ind w:right="426"/>
        <w:jc w:val="both"/>
        <w:rPr>
          <w:b/>
          <w:sz w:val="21"/>
          <w:szCs w:val="21"/>
        </w:rPr>
      </w:pPr>
    </w:p>
    <w:p w:rsidR="00857388" w:rsidRPr="00804E21" w:rsidRDefault="007A5BD7" w:rsidP="00804E21">
      <w:pPr>
        <w:pStyle w:val="PargrafodaLista"/>
        <w:numPr>
          <w:ilvl w:val="1"/>
          <w:numId w:val="2"/>
        </w:numPr>
        <w:tabs>
          <w:tab w:val="left" w:pos="461"/>
        </w:tabs>
        <w:ind w:firstLine="0"/>
        <w:rPr>
          <w:sz w:val="21"/>
          <w:szCs w:val="21"/>
        </w:rPr>
      </w:pPr>
      <w:r w:rsidRPr="00804E21">
        <w:rPr>
          <w:sz w:val="21"/>
          <w:szCs w:val="21"/>
        </w:rPr>
        <w:t xml:space="preserve"> </w:t>
      </w:r>
      <w:r w:rsidRPr="00804E21">
        <w:rPr>
          <w:sz w:val="21"/>
          <w:szCs w:val="21"/>
        </w:rPr>
        <w:tab/>
      </w:r>
      <w:r w:rsidR="00EC1F5C" w:rsidRPr="00804E21">
        <w:rPr>
          <w:sz w:val="21"/>
          <w:szCs w:val="21"/>
        </w:rPr>
        <w:t xml:space="preserve">O Fornecedor garante que nem os produtos, nem a sua venda, infringirão ou violarão quaisquer marcas </w:t>
      </w:r>
      <w:r w:rsidR="00B63BEF" w:rsidRPr="00804E21">
        <w:rPr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registradas, patentes, direitos autorais ou outros direitos legais deterceiros.</w:t>
      </w:r>
    </w:p>
    <w:p w:rsidR="00B47F58" w:rsidRDefault="00D749E4" w:rsidP="00804E21">
      <w:pPr>
        <w:pStyle w:val="PargrafodaLista"/>
        <w:tabs>
          <w:tab w:val="left" w:pos="461"/>
        </w:tabs>
        <w:rPr>
          <w:sz w:val="21"/>
          <w:szCs w:val="21"/>
        </w:rPr>
      </w:pPr>
      <w:r w:rsidRPr="00804E21">
        <w:rPr>
          <w:sz w:val="21"/>
          <w:szCs w:val="21"/>
        </w:rPr>
        <w:tab/>
      </w:r>
    </w:p>
    <w:p w:rsidR="00857388" w:rsidRPr="00804E21" w:rsidRDefault="00B47F58" w:rsidP="00B47F58">
      <w:pPr>
        <w:pStyle w:val="PargrafodaLista"/>
        <w:numPr>
          <w:ilvl w:val="1"/>
          <w:numId w:val="2"/>
        </w:numPr>
        <w:tabs>
          <w:tab w:val="left" w:pos="461"/>
        </w:tabs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EC1F5C" w:rsidRPr="00804E21">
        <w:rPr>
          <w:sz w:val="21"/>
          <w:szCs w:val="21"/>
        </w:rPr>
        <w:t xml:space="preserve">O Fornecedor deverá indenizar e manter o </w:t>
      </w:r>
      <w:r w:rsidR="00222E32" w:rsidRPr="00804E21">
        <w:rPr>
          <w:sz w:val="21"/>
          <w:szCs w:val="21"/>
        </w:rPr>
        <w:t>CSSBC</w:t>
      </w:r>
      <w:r w:rsidR="00EC1F5C" w:rsidRPr="00804E21">
        <w:rPr>
          <w:sz w:val="21"/>
          <w:szCs w:val="21"/>
        </w:rPr>
        <w:t xml:space="preserve"> isento de quaisquer ações ou pleitos, obrigações, perdas, honorários advocatícios, despesas e danos devidos ou incorridos de qualquer infração de direitos de propriedade intelectual.</w:t>
      </w:r>
    </w:p>
    <w:p w:rsidR="00D749E4" w:rsidRPr="00804E21" w:rsidRDefault="00D749E4" w:rsidP="00804E21">
      <w:pPr>
        <w:pStyle w:val="PargrafodaLista"/>
        <w:tabs>
          <w:tab w:val="left" w:pos="461"/>
        </w:tabs>
        <w:spacing w:line="276" w:lineRule="auto"/>
        <w:rPr>
          <w:sz w:val="21"/>
          <w:szCs w:val="21"/>
        </w:rPr>
      </w:pPr>
    </w:p>
    <w:p w:rsidR="00857388" w:rsidRPr="00804E21" w:rsidRDefault="00EC1F5C" w:rsidP="00B47F58">
      <w:pPr>
        <w:pStyle w:val="Ttulo1"/>
        <w:numPr>
          <w:ilvl w:val="0"/>
          <w:numId w:val="2"/>
        </w:numPr>
        <w:tabs>
          <w:tab w:val="left" w:pos="312"/>
          <w:tab w:val="left" w:pos="9072"/>
        </w:tabs>
        <w:spacing w:line="276" w:lineRule="auto"/>
        <w:ind w:left="311" w:right="426" w:hanging="205"/>
        <w:jc w:val="center"/>
        <w:rPr>
          <w:sz w:val="21"/>
          <w:szCs w:val="21"/>
        </w:rPr>
      </w:pPr>
      <w:r w:rsidRPr="00804E21">
        <w:rPr>
          <w:sz w:val="21"/>
          <w:szCs w:val="21"/>
          <w:u w:val="single"/>
        </w:rPr>
        <w:t>Das</w:t>
      </w:r>
      <w:r w:rsidRPr="00804E21">
        <w:rPr>
          <w:spacing w:val="-5"/>
          <w:sz w:val="21"/>
          <w:szCs w:val="21"/>
          <w:u w:val="single"/>
        </w:rPr>
        <w:t xml:space="preserve"> </w:t>
      </w:r>
      <w:r w:rsidRPr="00804E21">
        <w:rPr>
          <w:sz w:val="21"/>
          <w:szCs w:val="21"/>
          <w:u w:val="single"/>
        </w:rPr>
        <w:t>Sanções</w:t>
      </w:r>
      <w:r w:rsidRPr="00804E21">
        <w:rPr>
          <w:spacing w:val="8"/>
          <w:sz w:val="21"/>
          <w:szCs w:val="21"/>
          <w:u w:val="single"/>
        </w:rPr>
        <w:t xml:space="preserve"> </w:t>
      </w:r>
      <w:r w:rsidRPr="00804E21">
        <w:rPr>
          <w:sz w:val="21"/>
          <w:szCs w:val="21"/>
          <w:u w:val="single"/>
        </w:rPr>
        <w:t>Administrativas</w:t>
      </w:r>
    </w:p>
    <w:p w:rsidR="00857388" w:rsidRPr="00804E21" w:rsidRDefault="00857388" w:rsidP="00804E21">
      <w:pPr>
        <w:pStyle w:val="Corpodetexto"/>
        <w:spacing w:line="276" w:lineRule="auto"/>
        <w:jc w:val="both"/>
        <w:rPr>
          <w:b/>
          <w:sz w:val="21"/>
          <w:szCs w:val="21"/>
        </w:rPr>
      </w:pPr>
    </w:p>
    <w:p w:rsidR="00857388" w:rsidRPr="00804E21" w:rsidRDefault="007A5BD7" w:rsidP="00804E21">
      <w:pPr>
        <w:pStyle w:val="PargrafodaLista"/>
        <w:numPr>
          <w:ilvl w:val="1"/>
          <w:numId w:val="2"/>
        </w:numPr>
        <w:tabs>
          <w:tab w:val="left" w:pos="461"/>
        </w:tabs>
        <w:ind w:firstLine="0"/>
        <w:rPr>
          <w:sz w:val="21"/>
          <w:szCs w:val="21"/>
        </w:rPr>
      </w:pPr>
      <w:r w:rsidRPr="00804E21">
        <w:rPr>
          <w:sz w:val="21"/>
          <w:szCs w:val="21"/>
        </w:rPr>
        <w:t xml:space="preserve"> </w:t>
      </w:r>
      <w:r w:rsidRPr="00804E21">
        <w:rPr>
          <w:sz w:val="21"/>
          <w:szCs w:val="21"/>
        </w:rPr>
        <w:tab/>
      </w:r>
      <w:r w:rsidR="00EC1F5C" w:rsidRPr="00804E21">
        <w:rPr>
          <w:sz w:val="21"/>
          <w:szCs w:val="21"/>
        </w:rPr>
        <w:t>O descumprimento das obrigações aqui previstas, bem como a não observância das especificações do processo de</w:t>
      </w:r>
      <w:r w:rsidR="00EC1F5C" w:rsidRPr="00804E21">
        <w:rPr>
          <w:spacing w:val="1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Coleta, sujeitará</w:t>
      </w:r>
      <w:r w:rsidR="00EC1F5C" w:rsidRPr="00804E21">
        <w:rPr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o</w:t>
      </w:r>
      <w:r w:rsidR="00EC1F5C" w:rsidRPr="00804E21">
        <w:rPr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Fornecedor</w:t>
      </w:r>
      <w:r w:rsidR="00EC1F5C" w:rsidRPr="00804E21">
        <w:rPr>
          <w:spacing w:val="2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ao</w:t>
      </w:r>
      <w:r w:rsidR="00EC1F5C" w:rsidRPr="00804E21">
        <w:rPr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pagamento</w:t>
      </w:r>
      <w:r w:rsidR="00EC1F5C" w:rsidRPr="00804E21">
        <w:rPr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de multa</w:t>
      </w:r>
      <w:r w:rsidR="00EC1F5C" w:rsidRPr="00804E21">
        <w:rPr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de</w:t>
      </w:r>
      <w:r w:rsidR="00EC1F5C" w:rsidRPr="00804E21">
        <w:rPr>
          <w:spacing w:val="4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20%</w:t>
      </w:r>
      <w:r w:rsidR="00EC1F5C" w:rsidRPr="00804E21">
        <w:rPr>
          <w:spacing w:val="-10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(vinte por cento) sobre</w:t>
      </w:r>
      <w:r w:rsidR="00EC1F5C" w:rsidRPr="00804E21">
        <w:rPr>
          <w:spacing w:val="1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valor</w:t>
      </w:r>
      <w:r w:rsidR="00EC1F5C" w:rsidRPr="00804E21">
        <w:rPr>
          <w:spacing w:val="3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do</w:t>
      </w:r>
      <w:r w:rsidR="00EC1F5C" w:rsidRPr="00804E21">
        <w:rPr>
          <w:spacing w:val="-7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pedido,</w:t>
      </w:r>
      <w:r w:rsidR="00EC1F5C" w:rsidRPr="00804E21">
        <w:rPr>
          <w:sz w:val="21"/>
          <w:szCs w:val="21"/>
        </w:rPr>
        <w:t xml:space="preserve"> respondendo</w:t>
      </w:r>
      <w:r w:rsidR="00EC1F5C" w:rsidRPr="00804E21">
        <w:rPr>
          <w:spacing w:val="2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ainda</w:t>
      </w:r>
      <w:r w:rsidR="00EC1F5C" w:rsidRPr="00804E21">
        <w:rPr>
          <w:spacing w:val="1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pelos</w:t>
      </w:r>
      <w:r w:rsidR="00EC1F5C" w:rsidRPr="00804E21">
        <w:rPr>
          <w:spacing w:val="-5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danos</w:t>
      </w:r>
      <w:r w:rsidR="00EC1F5C" w:rsidRPr="00804E21">
        <w:rPr>
          <w:spacing w:val="-15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e</w:t>
      </w:r>
      <w:r w:rsidR="00EC1F5C" w:rsidRPr="00804E21">
        <w:rPr>
          <w:spacing w:val="-8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prejuízos</w:t>
      </w:r>
      <w:r w:rsidR="00EC1F5C" w:rsidRPr="00804E21">
        <w:rPr>
          <w:spacing w:val="-20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a</w:t>
      </w:r>
      <w:r w:rsidR="00EC1F5C" w:rsidRPr="00804E21">
        <w:rPr>
          <w:spacing w:val="-4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que</w:t>
      </w:r>
      <w:r w:rsidR="00EC1F5C" w:rsidRPr="00804E21">
        <w:rPr>
          <w:spacing w:val="-8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der</w:t>
      </w:r>
      <w:r w:rsidR="00EC1F5C" w:rsidRPr="00804E21">
        <w:rPr>
          <w:spacing w:val="-5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causa, bem</w:t>
      </w:r>
      <w:r w:rsidR="00EC1F5C" w:rsidRPr="00804E21">
        <w:rPr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como</w:t>
      </w:r>
      <w:r w:rsidR="00EC1F5C" w:rsidRPr="00804E21">
        <w:rPr>
          <w:spacing w:val="-7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pelo</w:t>
      </w:r>
      <w:r w:rsidR="00EC1F5C" w:rsidRPr="00804E21">
        <w:rPr>
          <w:spacing w:val="-2"/>
          <w:sz w:val="21"/>
          <w:szCs w:val="21"/>
        </w:rPr>
        <w:t xml:space="preserve"> </w:t>
      </w:r>
      <w:r w:rsidR="00EC1F5C" w:rsidRPr="00804E21">
        <w:rPr>
          <w:spacing w:val="-1"/>
          <w:sz w:val="21"/>
          <w:szCs w:val="21"/>
        </w:rPr>
        <w:t>pagamento</w:t>
      </w:r>
      <w:r w:rsidR="00EC1F5C" w:rsidRPr="00804E21">
        <w:rPr>
          <w:spacing w:val="-12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das</w:t>
      </w:r>
      <w:r w:rsidR="00EC1F5C" w:rsidRPr="00804E21">
        <w:rPr>
          <w:spacing w:val="-2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verbas</w:t>
      </w:r>
      <w:r w:rsidR="00EC1F5C" w:rsidRPr="00804E21">
        <w:rPr>
          <w:spacing w:val="-20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relativas</w:t>
      </w:r>
      <w:r w:rsidR="00EC1F5C" w:rsidRPr="00804E21">
        <w:rPr>
          <w:spacing w:val="-7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a</w:t>
      </w:r>
      <w:r w:rsidR="00EC1F5C" w:rsidRPr="00804E21">
        <w:rPr>
          <w:spacing w:val="-4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honorários</w:t>
      </w:r>
      <w:r w:rsidR="00EC1F5C" w:rsidRPr="00804E21">
        <w:rPr>
          <w:spacing w:val="-5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advocatícios,</w:t>
      </w:r>
      <w:r w:rsidR="00EC1F5C" w:rsidRPr="00804E21">
        <w:rPr>
          <w:spacing w:val="-13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custas</w:t>
      </w:r>
      <w:r w:rsidR="00EC1F5C" w:rsidRPr="00804E21">
        <w:rPr>
          <w:spacing w:val="-5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e</w:t>
      </w:r>
      <w:r w:rsidR="00EC1F5C" w:rsidRPr="00804E21">
        <w:rPr>
          <w:spacing w:val="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demais</w:t>
      </w:r>
      <w:r w:rsidR="00EC1F5C" w:rsidRPr="00804E21">
        <w:rPr>
          <w:spacing w:val="-2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despesas</w:t>
      </w:r>
      <w:r w:rsidR="00EC1F5C" w:rsidRPr="00804E21">
        <w:rPr>
          <w:spacing w:val="-2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que</w:t>
      </w:r>
      <w:r w:rsidR="00EC1F5C" w:rsidRPr="00804E21">
        <w:rPr>
          <w:spacing w:val="-1"/>
          <w:sz w:val="21"/>
          <w:szCs w:val="21"/>
        </w:rPr>
        <w:t xml:space="preserve"> </w:t>
      </w:r>
      <w:r w:rsidR="00EC1F5C" w:rsidRPr="00804E21">
        <w:rPr>
          <w:sz w:val="21"/>
          <w:szCs w:val="21"/>
        </w:rPr>
        <w:t>se</w:t>
      </w:r>
      <w:r w:rsidR="00EC1F5C" w:rsidRPr="00804E21">
        <w:rPr>
          <w:spacing w:val="-21"/>
          <w:sz w:val="21"/>
          <w:szCs w:val="21"/>
        </w:rPr>
        <w:t xml:space="preserve"> </w:t>
      </w:r>
      <w:bookmarkStart w:id="0" w:name="_GoBack"/>
      <w:bookmarkEnd w:id="0"/>
      <w:r w:rsidR="00EC1F5C" w:rsidRPr="00804E21">
        <w:rPr>
          <w:sz w:val="21"/>
          <w:szCs w:val="21"/>
        </w:rPr>
        <w:t>apresentarem.</w:t>
      </w:r>
    </w:p>
    <w:p w:rsidR="00D749E4" w:rsidRPr="00804E21" w:rsidRDefault="00D749E4" w:rsidP="00804E21">
      <w:pPr>
        <w:tabs>
          <w:tab w:val="left" w:pos="461"/>
        </w:tabs>
        <w:spacing w:line="276" w:lineRule="auto"/>
        <w:ind w:right="199"/>
        <w:jc w:val="both"/>
        <w:rPr>
          <w:sz w:val="21"/>
          <w:szCs w:val="21"/>
        </w:rPr>
      </w:pPr>
    </w:p>
    <w:p w:rsidR="00857388" w:rsidRPr="00804E21" w:rsidRDefault="00EC1F5C" w:rsidP="00B47F58">
      <w:pPr>
        <w:pStyle w:val="PargrafodaLista"/>
        <w:numPr>
          <w:ilvl w:val="1"/>
          <w:numId w:val="2"/>
        </w:numPr>
        <w:tabs>
          <w:tab w:val="left" w:pos="461"/>
        </w:tabs>
        <w:ind w:firstLine="0"/>
        <w:rPr>
          <w:sz w:val="21"/>
          <w:szCs w:val="21"/>
        </w:rPr>
      </w:pPr>
      <w:r w:rsidRPr="00B47F58">
        <w:rPr>
          <w:noProof/>
          <w:sz w:val="21"/>
          <w:szCs w:val="21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127635</wp:posOffset>
                </wp:positionV>
                <wp:extent cx="29210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AD21" id="Rectangle 2" o:spid="_x0000_s1026" style="position:absolute;margin-left:57.7pt;margin-top:10.05pt;width:2.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gjcwIAAPc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" fillcolor="black" stroked="f">
                <w10:wrap anchorx="page"/>
              </v:rect>
            </w:pict>
          </mc:Fallback>
        </mc:AlternateContent>
      </w:r>
      <w:r w:rsidR="00B47F58">
        <w:rPr>
          <w:sz w:val="21"/>
          <w:szCs w:val="21"/>
        </w:rPr>
        <w:t xml:space="preserve"> </w:t>
      </w:r>
      <w:r w:rsidR="00B47F58">
        <w:rPr>
          <w:sz w:val="21"/>
          <w:szCs w:val="21"/>
        </w:rPr>
        <w:tab/>
      </w:r>
      <w:r w:rsidRPr="00804E21">
        <w:rPr>
          <w:sz w:val="21"/>
          <w:szCs w:val="21"/>
        </w:rPr>
        <w:t xml:space="preserve">No caso de atraso na entrega, o </w:t>
      </w:r>
      <w:r w:rsidR="00222E32" w:rsidRPr="00804E21">
        <w:rPr>
          <w:sz w:val="21"/>
          <w:szCs w:val="21"/>
        </w:rPr>
        <w:t>CSSBC</w:t>
      </w:r>
      <w:r w:rsidRPr="00804E21">
        <w:rPr>
          <w:sz w:val="21"/>
          <w:szCs w:val="21"/>
        </w:rPr>
        <w:t xml:space="preserve"> terá direito, sem prejuízo de qualquer outra medida, à indenização pré-fixada e não compensatória, no valor de 1% (um por cento) sobre o valor do pedido, para cada dia de atraso, até o máximo de 10% (dez por cento), a ser descontado da nota fiscal recebida.</w:t>
      </w:r>
    </w:p>
    <w:p w:rsidR="00857388" w:rsidRPr="00804E21" w:rsidRDefault="00EC1F5C" w:rsidP="00B47F58">
      <w:pPr>
        <w:pStyle w:val="PargrafodaLista"/>
        <w:numPr>
          <w:ilvl w:val="2"/>
          <w:numId w:val="10"/>
        </w:numPr>
        <w:tabs>
          <w:tab w:val="left" w:pos="461"/>
        </w:tabs>
        <w:ind w:left="142" w:firstLine="425"/>
        <w:rPr>
          <w:sz w:val="21"/>
          <w:szCs w:val="21"/>
        </w:rPr>
      </w:pPr>
      <w:r w:rsidRPr="00804E21">
        <w:rPr>
          <w:sz w:val="21"/>
          <w:szCs w:val="21"/>
        </w:rPr>
        <w:t xml:space="preserve">O </w:t>
      </w:r>
      <w:r w:rsidR="00222E32" w:rsidRPr="00804E21">
        <w:rPr>
          <w:sz w:val="21"/>
          <w:szCs w:val="21"/>
        </w:rPr>
        <w:t>CSSBC</w:t>
      </w:r>
      <w:r w:rsidRPr="00804E21">
        <w:rPr>
          <w:sz w:val="21"/>
          <w:szCs w:val="21"/>
        </w:rPr>
        <w:t xml:space="preserve"> deverá comunicar a decisão de retenção parcial do pagamento com, no mínimo, 05 (cinco) dias de antecedência ao vencimento da fatura.</w:t>
      </w:r>
    </w:p>
    <w:p w:rsidR="00857388" w:rsidRPr="00804E21" w:rsidRDefault="00857388" w:rsidP="00804E21">
      <w:pPr>
        <w:pStyle w:val="Corpodetexto"/>
        <w:spacing w:line="276" w:lineRule="auto"/>
        <w:jc w:val="both"/>
        <w:rPr>
          <w:sz w:val="21"/>
          <w:szCs w:val="21"/>
        </w:rPr>
      </w:pPr>
    </w:p>
    <w:p w:rsidR="00857388" w:rsidRPr="00804E21" w:rsidRDefault="00EC1F5C" w:rsidP="00B47F58">
      <w:pPr>
        <w:pStyle w:val="Ttulo1"/>
        <w:numPr>
          <w:ilvl w:val="0"/>
          <w:numId w:val="2"/>
        </w:numPr>
        <w:tabs>
          <w:tab w:val="left" w:pos="312"/>
          <w:tab w:val="left" w:pos="9072"/>
        </w:tabs>
        <w:spacing w:line="276" w:lineRule="auto"/>
        <w:ind w:left="311" w:right="426" w:hanging="205"/>
        <w:jc w:val="center"/>
        <w:rPr>
          <w:sz w:val="21"/>
          <w:szCs w:val="21"/>
        </w:rPr>
      </w:pPr>
      <w:r w:rsidRPr="00804E21">
        <w:rPr>
          <w:sz w:val="21"/>
          <w:szCs w:val="21"/>
          <w:u w:val="single"/>
        </w:rPr>
        <w:t>Disposições</w:t>
      </w:r>
      <w:r w:rsidRPr="00804E21">
        <w:rPr>
          <w:spacing w:val="-4"/>
          <w:sz w:val="21"/>
          <w:szCs w:val="21"/>
          <w:u w:val="single"/>
        </w:rPr>
        <w:t xml:space="preserve"> </w:t>
      </w:r>
      <w:r w:rsidRPr="00804E21">
        <w:rPr>
          <w:sz w:val="21"/>
          <w:szCs w:val="21"/>
          <w:u w:val="single"/>
        </w:rPr>
        <w:t>gerais</w:t>
      </w:r>
    </w:p>
    <w:p w:rsidR="00857388" w:rsidRPr="00804E21" w:rsidRDefault="00857388" w:rsidP="00804E21">
      <w:pPr>
        <w:pStyle w:val="Corpodetexto"/>
        <w:spacing w:line="276" w:lineRule="auto"/>
        <w:jc w:val="both"/>
        <w:rPr>
          <w:b/>
          <w:sz w:val="21"/>
          <w:szCs w:val="21"/>
        </w:rPr>
      </w:pPr>
    </w:p>
    <w:p w:rsidR="00857388" w:rsidRPr="00804E21" w:rsidRDefault="00EC1F5C" w:rsidP="00804E21">
      <w:pPr>
        <w:pStyle w:val="PargrafodaLista"/>
        <w:numPr>
          <w:ilvl w:val="1"/>
          <w:numId w:val="2"/>
        </w:numPr>
        <w:tabs>
          <w:tab w:val="left" w:pos="461"/>
        </w:tabs>
        <w:spacing w:line="276" w:lineRule="auto"/>
        <w:ind w:right="284" w:firstLine="0"/>
        <w:rPr>
          <w:sz w:val="21"/>
          <w:szCs w:val="21"/>
        </w:rPr>
      </w:pPr>
      <w:r w:rsidRPr="00804E21">
        <w:rPr>
          <w:w w:val="95"/>
          <w:sz w:val="21"/>
          <w:szCs w:val="21"/>
        </w:rPr>
        <w:t>O</w:t>
      </w:r>
      <w:r w:rsidRPr="00804E21">
        <w:rPr>
          <w:spacing w:val="1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Fornecedor</w:t>
      </w:r>
      <w:r w:rsidRPr="00804E21">
        <w:rPr>
          <w:spacing w:val="1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garante</w:t>
      </w:r>
      <w:r w:rsidRPr="00804E21">
        <w:rPr>
          <w:spacing w:val="1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que não deu e que não dará quaisquer</w:t>
      </w:r>
      <w:r w:rsidRPr="00804E21">
        <w:rPr>
          <w:spacing w:val="1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gratificações</w:t>
      </w:r>
      <w:r w:rsidRPr="00804E21">
        <w:rPr>
          <w:spacing w:val="1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ou comissões,</w:t>
      </w:r>
      <w:r w:rsidRPr="00804E21">
        <w:rPr>
          <w:spacing w:val="1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nem</w:t>
      </w:r>
      <w:r w:rsidRPr="00804E21">
        <w:rPr>
          <w:spacing w:val="1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concorda e não</w:t>
      </w:r>
      <w:r w:rsidRPr="00804E21">
        <w:rPr>
          <w:spacing w:val="-40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concordará</w:t>
      </w:r>
      <w:r w:rsidRPr="00804E21">
        <w:rPr>
          <w:spacing w:val="9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em</w:t>
      </w:r>
      <w:r w:rsidRPr="00804E21">
        <w:rPr>
          <w:spacing w:val="-2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pagar</w:t>
      </w:r>
      <w:r w:rsidRPr="00804E21">
        <w:rPr>
          <w:spacing w:val="17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comissão</w:t>
      </w:r>
      <w:r w:rsidRPr="00804E21">
        <w:rPr>
          <w:spacing w:val="12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a</w:t>
      </w:r>
      <w:r w:rsidRPr="00804E21">
        <w:rPr>
          <w:spacing w:val="15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qualquer</w:t>
      </w:r>
      <w:r w:rsidRPr="00804E21">
        <w:rPr>
          <w:spacing w:val="19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empregado,</w:t>
      </w:r>
      <w:r w:rsidRPr="00804E21">
        <w:rPr>
          <w:spacing w:val="12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agente,</w:t>
      </w:r>
      <w:r w:rsidRPr="00804E21">
        <w:rPr>
          <w:spacing w:val="18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funcionário,</w:t>
      </w:r>
      <w:r w:rsidRPr="00804E21">
        <w:rPr>
          <w:spacing w:val="15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ou</w:t>
      </w:r>
      <w:r w:rsidRPr="00804E21">
        <w:rPr>
          <w:spacing w:val="5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representante</w:t>
      </w:r>
      <w:r w:rsidRPr="00804E21">
        <w:rPr>
          <w:spacing w:val="17"/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>do</w:t>
      </w:r>
      <w:r w:rsidRPr="00804E21">
        <w:rPr>
          <w:spacing w:val="-18"/>
          <w:w w:val="95"/>
          <w:sz w:val="21"/>
          <w:szCs w:val="21"/>
        </w:rPr>
        <w:t xml:space="preserve"> </w:t>
      </w:r>
      <w:r w:rsidR="00222E32" w:rsidRPr="00804E21">
        <w:rPr>
          <w:w w:val="95"/>
          <w:sz w:val="21"/>
          <w:szCs w:val="21"/>
        </w:rPr>
        <w:t>CSSBC</w:t>
      </w:r>
      <w:r w:rsidRPr="00804E21">
        <w:rPr>
          <w:w w:val="95"/>
          <w:sz w:val="21"/>
          <w:szCs w:val="21"/>
        </w:rPr>
        <w:t>.</w:t>
      </w:r>
    </w:p>
    <w:p w:rsidR="00857388" w:rsidRPr="00B47F58" w:rsidRDefault="00857388" w:rsidP="00804E21">
      <w:pPr>
        <w:pStyle w:val="Corpodetexto"/>
        <w:spacing w:line="276" w:lineRule="auto"/>
        <w:jc w:val="both"/>
        <w:rPr>
          <w:sz w:val="8"/>
          <w:szCs w:val="8"/>
        </w:rPr>
      </w:pPr>
    </w:p>
    <w:p w:rsidR="00857388" w:rsidRPr="00804E21" w:rsidRDefault="00B47F58" w:rsidP="00B47F58">
      <w:pPr>
        <w:pStyle w:val="Ttulo1"/>
        <w:numPr>
          <w:ilvl w:val="0"/>
          <w:numId w:val="2"/>
        </w:numPr>
        <w:tabs>
          <w:tab w:val="left" w:pos="312"/>
          <w:tab w:val="left" w:pos="9072"/>
        </w:tabs>
        <w:spacing w:line="276" w:lineRule="auto"/>
        <w:ind w:left="311" w:right="426" w:hanging="205"/>
        <w:jc w:val="center"/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   </w:t>
      </w:r>
      <w:r w:rsidR="00EC1F5C" w:rsidRPr="00804E21">
        <w:rPr>
          <w:sz w:val="21"/>
          <w:szCs w:val="21"/>
          <w:u w:val="single"/>
        </w:rPr>
        <w:t>Entregas</w:t>
      </w:r>
    </w:p>
    <w:p w:rsidR="00F1791E" w:rsidRPr="00804E21" w:rsidRDefault="00F1791E" w:rsidP="00804E21">
      <w:pPr>
        <w:pStyle w:val="PargrafodaLista"/>
        <w:tabs>
          <w:tab w:val="left" w:pos="461"/>
        </w:tabs>
        <w:spacing w:line="276" w:lineRule="auto"/>
        <w:ind w:right="284"/>
        <w:rPr>
          <w:w w:val="95"/>
          <w:sz w:val="21"/>
          <w:szCs w:val="21"/>
        </w:rPr>
      </w:pPr>
    </w:p>
    <w:p w:rsidR="00F1791E" w:rsidRPr="00804E21" w:rsidRDefault="00F1791E" w:rsidP="00804E21">
      <w:pPr>
        <w:pStyle w:val="PargrafodaLista"/>
        <w:numPr>
          <w:ilvl w:val="1"/>
          <w:numId w:val="2"/>
        </w:numPr>
        <w:tabs>
          <w:tab w:val="left" w:pos="461"/>
        </w:tabs>
        <w:spacing w:line="276" w:lineRule="auto"/>
        <w:ind w:right="284" w:firstLine="0"/>
        <w:rPr>
          <w:w w:val="95"/>
          <w:sz w:val="21"/>
          <w:szCs w:val="21"/>
        </w:rPr>
      </w:pPr>
      <w:r w:rsidRPr="00804E21">
        <w:rPr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ab/>
        <w:t>O Fornecedor deverá realizar as entregas conforme programação do setor Logística, apresentando materiais íntegros de acordo com as especificações técnicas de cada produto.</w:t>
      </w:r>
    </w:p>
    <w:p w:rsidR="00F1791E" w:rsidRPr="00804E21" w:rsidRDefault="00F1791E" w:rsidP="00804E21">
      <w:pPr>
        <w:spacing w:line="276" w:lineRule="auto"/>
        <w:contextualSpacing/>
        <w:jc w:val="both"/>
        <w:rPr>
          <w:rFonts w:cs="Arial"/>
          <w:sz w:val="21"/>
          <w:szCs w:val="21"/>
        </w:rPr>
      </w:pPr>
    </w:p>
    <w:p w:rsidR="00F1791E" w:rsidRPr="00804E21" w:rsidRDefault="00F1791E" w:rsidP="00804E21">
      <w:pPr>
        <w:pStyle w:val="PargrafodaLista"/>
        <w:numPr>
          <w:ilvl w:val="1"/>
          <w:numId w:val="2"/>
        </w:numPr>
        <w:tabs>
          <w:tab w:val="left" w:pos="461"/>
        </w:tabs>
        <w:spacing w:line="276" w:lineRule="auto"/>
        <w:ind w:right="284" w:firstLine="0"/>
        <w:rPr>
          <w:w w:val="95"/>
          <w:sz w:val="21"/>
          <w:szCs w:val="21"/>
        </w:rPr>
      </w:pPr>
      <w:r w:rsidRPr="00804E21">
        <w:rPr>
          <w:w w:val="95"/>
          <w:sz w:val="21"/>
          <w:szCs w:val="21"/>
        </w:rPr>
        <w:t xml:space="preserve"> </w:t>
      </w:r>
      <w:r w:rsidRPr="00804E21">
        <w:rPr>
          <w:w w:val="95"/>
          <w:sz w:val="21"/>
          <w:szCs w:val="21"/>
        </w:rPr>
        <w:tab/>
        <w:t>A entrega dos produtos deverá ser realizada no Almoxarifado Central do Hospital de Clínicas Municipal José Alencar, tendo como endereço a Rua Paulo Coppini, nº 35 – Alvarenga – São Bernardo do Campo/SP, no horário das 8h00 às 12h00 e das 13h30 às 16h30.</w:t>
      </w:r>
    </w:p>
    <w:sectPr w:rsidR="00F1791E" w:rsidRPr="00804E21" w:rsidSect="00F1791E">
      <w:headerReference w:type="default" r:id="rId7"/>
      <w:footerReference w:type="default" r:id="rId8"/>
      <w:pgSz w:w="11920" w:h="16850"/>
      <w:pgMar w:top="1560" w:right="1430" w:bottom="1417" w:left="1701" w:header="417" w:footer="9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8E" w:rsidRDefault="00EC1F5C">
      <w:r>
        <w:separator/>
      </w:r>
    </w:p>
  </w:endnote>
  <w:endnote w:type="continuationSeparator" w:id="0">
    <w:p w:rsidR="00BA028E" w:rsidRDefault="00EC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88" w:rsidRDefault="00EC1F5C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1047115</wp:posOffset>
              </wp:positionH>
              <wp:positionV relativeFrom="page">
                <wp:posOffset>10048875</wp:posOffset>
              </wp:positionV>
              <wp:extent cx="3514725" cy="351790"/>
              <wp:effectExtent l="0" t="0" r="952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388" w:rsidRDefault="00EC1F5C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COMPLEXO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 w:rsidR="00222E32"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DE SAÚDE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BERNARDO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CAMPO</w:t>
                          </w:r>
                        </w:p>
                        <w:p w:rsidR="00857388" w:rsidRDefault="00EC1F5C">
                          <w:pPr>
                            <w:spacing w:before="24" w:line="259" w:lineRule="auto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Estrada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dos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Alvarengas,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1001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Bairro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Assunção –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São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Bernardo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Campo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SP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36"/>
                              <w:sz w:val="14"/>
                            </w:rPr>
                            <w:t xml:space="preserve"> </w:t>
                          </w:r>
                          <w:r w:rsidR="00222E32">
                            <w:rPr>
                              <w:rFonts w:ascii="Arial MT" w:hAnsi="Arial MT"/>
                              <w:color w:val="545454"/>
                              <w:spacing w:val="-36"/>
                              <w:sz w:val="14"/>
                            </w:rPr>
                            <w:t xml:space="preserve">                                                           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CEP: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09850-550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tel: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(11)</w:t>
                          </w:r>
                          <w:r>
                            <w:rPr>
                              <w:rFonts w:ascii="Arial MT" w:hAnsi="Arial MT"/>
                              <w:color w:val="545454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45454"/>
                              <w:sz w:val="14"/>
                            </w:rPr>
                            <w:t>4353-1500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45pt;margin-top:791.25pt;width:276.75pt;height:27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21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" filled="f" stroked="f">
              <v:textbox inset="0,0,0,0">
                <w:txbxContent>
                  <w:p w:rsidR="00857388" w:rsidRDefault="00EC1F5C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COMPLEXO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 w:rsidR="00222E32"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DE SAÚDE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BERNARDO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CAMPO</w:t>
                    </w:r>
                  </w:p>
                  <w:p w:rsidR="00857388" w:rsidRDefault="00EC1F5C">
                    <w:pPr>
                      <w:spacing w:before="24" w:line="259" w:lineRule="auto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Estrada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dos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Alvarengas,</w:t>
                    </w:r>
                    <w:r>
                      <w:rPr>
                        <w:rFonts w:ascii="Arial MT" w:hAnsi="Arial MT"/>
                        <w:color w:val="545454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1001</w:t>
                    </w:r>
                    <w:r>
                      <w:rPr>
                        <w:rFonts w:ascii="Arial MT" w:hAnsi="Arial MT"/>
                        <w:color w:val="545454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color w:val="545454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Bairro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Assunção –</w:t>
                    </w:r>
                    <w:r>
                      <w:rPr>
                        <w:rFonts w:ascii="Arial MT" w:hAnsi="Arial MT"/>
                        <w:color w:val="545454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São</w:t>
                    </w:r>
                    <w:r>
                      <w:rPr>
                        <w:rFonts w:ascii="Arial MT" w:hAnsi="Arial MT"/>
                        <w:color w:val="54545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Bernardo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do</w:t>
                    </w:r>
                    <w:r>
                      <w:rPr>
                        <w:rFonts w:ascii="Arial MT" w:hAnsi="Arial MT"/>
                        <w:color w:val="545454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Campo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/</w:t>
                    </w:r>
                    <w:r>
                      <w:rPr>
                        <w:rFonts w:ascii="Arial MT" w:hAnsi="Arial MT"/>
                        <w:color w:val="545454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SP</w:t>
                    </w:r>
                    <w:r>
                      <w:rPr>
                        <w:rFonts w:ascii="Arial MT" w:hAnsi="Arial MT"/>
                        <w:color w:val="545454"/>
                        <w:spacing w:val="-36"/>
                        <w:sz w:val="14"/>
                      </w:rPr>
                      <w:t xml:space="preserve"> </w:t>
                    </w:r>
                    <w:r w:rsidR="00222E32">
                      <w:rPr>
                        <w:rFonts w:ascii="Arial MT" w:hAnsi="Arial MT"/>
                        <w:color w:val="545454"/>
                        <w:spacing w:val="-36"/>
                        <w:sz w:val="14"/>
                      </w:rPr>
                      <w:t xml:space="preserve">                                                           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CEP:</w:t>
                    </w:r>
                    <w:r>
                      <w:rPr>
                        <w:rFonts w:ascii="Arial MT" w:hAnsi="Arial MT"/>
                        <w:color w:val="545454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09850-550</w:t>
                    </w:r>
                    <w:r>
                      <w:rPr>
                        <w:rFonts w:ascii="Arial MT" w:hAnsi="Arial MT"/>
                        <w:color w:val="545454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tel:</w:t>
                    </w:r>
                    <w:r>
                      <w:rPr>
                        <w:rFonts w:ascii="Arial MT" w:hAnsi="Arial MT"/>
                        <w:color w:val="545454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(11)</w:t>
                    </w:r>
                    <w:r>
                      <w:rPr>
                        <w:rFonts w:ascii="Arial MT" w:hAnsi="Arial MT"/>
                        <w:color w:val="545454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45454"/>
                        <w:sz w:val="14"/>
                      </w:rPr>
                      <w:t>4353-1500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8E" w:rsidRDefault="00EC1F5C">
      <w:r>
        <w:separator/>
      </w:r>
    </w:p>
  </w:footnote>
  <w:footnote w:type="continuationSeparator" w:id="0">
    <w:p w:rsidR="00BA028E" w:rsidRDefault="00EC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E32" w:rsidRDefault="00BE6FA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71BD5148" wp14:editId="06E425E7">
          <wp:simplePos x="0" y="0"/>
          <wp:positionH relativeFrom="column">
            <wp:posOffset>-318135</wp:posOffset>
          </wp:positionH>
          <wp:positionV relativeFrom="paragraph">
            <wp:posOffset>-160020</wp:posOffset>
          </wp:positionV>
          <wp:extent cx="1619250" cy="828675"/>
          <wp:effectExtent l="0" t="0" r="0" b="9525"/>
          <wp:wrapTight wrapText="bothSides">
            <wp:wrapPolygon edited="0">
              <wp:start x="0" y="0"/>
              <wp:lineTo x="0" y="21352"/>
              <wp:lineTo x="21346" y="21352"/>
              <wp:lineTo x="21346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AEC"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10CE0516" wp14:editId="4AA5E00D">
          <wp:simplePos x="0" y="0"/>
          <wp:positionH relativeFrom="column">
            <wp:posOffset>3895725</wp:posOffset>
          </wp:positionH>
          <wp:positionV relativeFrom="paragraph">
            <wp:posOffset>-20955</wp:posOffset>
          </wp:positionV>
          <wp:extent cx="2228850" cy="685800"/>
          <wp:effectExtent l="0" t="0" r="0" b="0"/>
          <wp:wrapTight wrapText="bothSides">
            <wp:wrapPolygon edited="0">
              <wp:start x="0" y="0"/>
              <wp:lineTo x="0" y="21000"/>
              <wp:lineTo x="21415" y="21000"/>
              <wp:lineTo x="21415" y="0"/>
              <wp:lineTo x="0" y="0"/>
            </wp:wrapPolygon>
          </wp:wrapTight>
          <wp:docPr id="14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2E32" w:rsidRDefault="00222E32">
    <w:pPr>
      <w:pStyle w:val="Corpodetexto"/>
      <w:spacing w:line="14" w:lineRule="auto"/>
    </w:pPr>
  </w:p>
  <w:p w:rsidR="00222E32" w:rsidRDefault="00222E32">
    <w:pPr>
      <w:pStyle w:val="Corpodetexto"/>
      <w:spacing w:line="14" w:lineRule="auto"/>
    </w:pPr>
  </w:p>
  <w:p w:rsidR="00222E32" w:rsidRDefault="00222E32">
    <w:pPr>
      <w:pStyle w:val="Corpodetexto"/>
      <w:spacing w:line="14" w:lineRule="auto"/>
    </w:pPr>
  </w:p>
  <w:p w:rsidR="00857388" w:rsidRDefault="00857388">
    <w:pPr>
      <w:pStyle w:val="Corpodetexto"/>
      <w:spacing w:line="14" w:lineRule="auto"/>
    </w:pPr>
  </w:p>
  <w:p w:rsidR="00F1791E" w:rsidRDefault="00F1791E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981"/>
    <w:multiLevelType w:val="multilevel"/>
    <w:tmpl w:val="96802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942FD4"/>
    <w:multiLevelType w:val="multilevel"/>
    <w:tmpl w:val="A308D2B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  <w:sz w:val="19"/>
        <w:szCs w:val="19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hint="default"/>
        <w:b/>
        <w:sz w:val="19"/>
        <w:szCs w:val="19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color w:val="auto"/>
        <w:sz w:val="19"/>
        <w:szCs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F8A4622"/>
    <w:multiLevelType w:val="multilevel"/>
    <w:tmpl w:val="9E8CDEF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3" w15:restartNumberingAfterBreak="0">
    <w:nsid w:val="1BFD6345"/>
    <w:multiLevelType w:val="multilevel"/>
    <w:tmpl w:val="2B56ECB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4" w15:restartNumberingAfterBreak="0">
    <w:nsid w:val="1FA65363"/>
    <w:multiLevelType w:val="multilevel"/>
    <w:tmpl w:val="85022F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2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440"/>
      </w:pPr>
      <w:rPr>
        <w:rFonts w:hint="default"/>
      </w:rPr>
    </w:lvl>
  </w:abstractNum>
  <w:abstractNum w:abstractNumId="5" w15:restartNumberingAfterBreak="0">
    <w:nsid w:val="23761385"/>
    <w:multiLevelType w:val="multilevel"/>
    <w:tmpl w:val="C820F5A6"/>
    <w:lvl w:ilvl="0">
      <w:start w:val="1"/>
      <w:numFmt w:val="decimal"/>
      <w:lvlText w:val="%1."/>
      <w:lvlJc w:val="left"/>
      <w:pPr>
        <w:ind w:left="820" w:hanging="714"/>
      </w:pPr>
      <w:rPr>
        <w:rFonts w:ascii="Calibri" w:eastAsia="Calibri" w:hAnsi="Calibri" w:cs="Calibri" w:hint="default"/>
        <w:b/>
        <w:bCs/>
        <w:spacing w:val="-1"/>
        <w:w w:val="95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" w:hanging="351"/>
      </w:pPr>
      <w:rPr>
        <w:rFonts w:hint="default"/>
        <w:spacing w:val="-8"/>
        <w:w w:val="9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30" w:hanging="351"/>
      </w:pPr>
      <w:rPr>
        <w:rFonts w:ascii="Calibri" w:eastAsia="Calibri" w:hAnsi="Calibri" w:cs="Calibri" w:hint="default"/>
        <w:w w:val="94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840" w:hanging="3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15" w:hanging="3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1" w:hanging="3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67" w:hanging="3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3" w:hanging="3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9" w:hanging="351"/>
      </w:pPr>
      <w:rPr>
        <w:rFonts w:hint="default"/>
        <w:lang w:val="pt-PT" w:eastAsia="en-US" w:bidi="ar-SA"/>
      </w:rPr>
    </w:lvl>
  </w:abstractNum>
  <w:abstractNum w:abstractNumId="6" w15:restartNumberingAfterBreak="0">
    <w:nsid w:val="4832717F"/>
    <w:multiLevelType w:val="multilevel"/>
    <w:tmpl w:val="8198443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9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892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7194" w:hanging="792"/>
      </w:pPr>
    </w:lvl>
    <w:lvl w:ilvl="5">
      <w:start w:val="1"/>
      <w:numFmt w:val="decimal"/>
      <w:lvlText w:val="%1.%2.%3.%4.%5.%6."/>
      <w:lvlJc w:val="left"/>
      <w:pPr>
        <w:ind w:left="7698" w:hanging="936"/>
      </w:pPr>
    </w:lvl>
    <w:lvl w:ilvl="6">
      <w:start w:val="1"/>
      <w:numFmt w:val="decimal"/>
      <w:lvlText w:val="%1.%2.%3.%4.%5.%6.%7."/>
      <w:lvlJc w:val="left"/>
      <w:pPr>
        <w:ind w:left="8202" w:hanging="1080"/>
      </w:pPr>
    </w:lvl>
    <w:lvl w:ilvl="7">
      <w:start w:val="1"/>
      <w:numFmt w:val="decimal"/>
      <w:lvlText w:val="%1.%2.%3.%4.%5.%6.%7.%8."/>
      <w:lvlJc w:val="left"/>
      <w:pPr>
        <w:ind w:left="8706" w:hanging="1224"/>
      </w:pPr>
    </w:lvl>
    <w:lvl w:ilvl="8">
      <w:start w:val="1"/>
      <w:numFmt w:val="decimal"/>
      <w:lvlText w:val="%1.%2.%3.%4.%5.%6.%7.%8.%9."/>
      <w:lvlJc w:val="left"/>
      <w:pPr>
        <w:ind w:left="9282" w:hanging="1440"/>
      </w:pPr>
    </w:lvl>
  </w:abstractNum>
  <w:abstractNum w:abstractNumId="7" w15:restartNumberingAfterBreak="0">
    <w:nsid w:val="488D1DEB"/>
    <w:multiLevelType w:val="multilevel"/>
    <w:tmpl w:val="DA0EDBE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8" w15:restartNumberingAfterBreak="0">
    <w:nsid w:val="523171AD"/>
    <w:multiLevelType w:val="multilevel"/>
    <w:tmpl w:val="AFF86CC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9" w15:restartNumberingAfterBreak="0">
    <w:nsid w:val="64374FB8"/>
    <w:multiLevelType w:val="multilevel"/>
    <w:tmpl w:val="0EC4C16E"/>
    <w:lvl w:ilvl="0">
      <w:start w:val="2"/>
      <w:numFmt w:val="decimal"/>
      <w:lvlText w:val="%1"/>
      <w:lvlJc w:val="left"/>
      <w:pPr>
        <w:ind w:left="393" w:hanging="50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93" w:hanging="50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3" w:hanging="509"/>
      </w:pPr>
      <w:rPr>
        <w:rFonts w:ascii="Calibri" w:eastAsia="Calibri" w:hAnsi="Calibri" w:cs="Calibri" w:hint="default"/>
        <w:b w:val="0"/>
        <w:bCs/>
        <w:spacing w:val="-11"/>
        <w:w w:val="95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21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8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5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9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509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88"/>
    <w:rsid w:val="00046AEC"/>
    <w:rsid w:val="000B2963"/>
    <w:rsid w:val="001B676E"/>
    <w:rsid w:val="00222E32"/>
    <w:rsid w:val="00282C5A"/>
    <w:rsid w:val="00451140"/>
    <w:rsid w:val="005626D7"/>
    <w:rsid w:val="00631CB1"/>
    <w:rsid w:val="00677EC1"/>
    <w:rsid w:val="00696DEB"/>
    <w:rsid w:val="007A5BD7"/>
    <w:rsid w:val="00804E21"/>
    <w:rsid w:val="00857388"/>
    <w:rsid w:val="009C7771"/>
    <w:rsid w:val="00B47F58"/>
    <w:rsid w:val="00B63BEF"/>
    <w:rsid w:val="00BA028E"/>
    <w:rsid w:val="00BE6FAF"/>
    <w:rsid w:val="00C04E67"/>
    <w:rsid w:val="00CE148D"/>
    <w:rsid w:val="00D749E4"/>
    <w:rsid w:val="00E70BF5"/>
    <w:rsid w:val="00EC1F5C"/>
    <w:rsid w:val="00EE0B2F"/>
    <w:rsid w:val="00F1791E"/>
    <w:rsid w:val="00FA3204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F78A78-5039-4CB3-A168-7189C2F9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1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A5B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aliases w:val="Lista item"/>
    <w:basedOn w:val="Normal"/>
    <w:link w:val="PargrafodaListaChar"/>
    <w:uiPriority w:val="34"/>
    <w:qFormat/>
    <w:pPr>
      <w:ind w:left="1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C04E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4E67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4E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4E67"/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9C7771"/>
    <w:rPr>
      <w:b/>
      <w:bCs/>
    </w:rPr>
  </w:style>
  <w:style w:type="character" w:customStyle="1" w:styleId="PargrafodaListaChar">
    <w:name w:val="Parágrafo da Lista Char"/>
    <w:aliases w:val="Lista item Char"/>
    <w:link w:val="PargrafodaLista"/>
    <w:uiPriority w:val="34"/>
    <w:qFormat/>
    <w:locked/>
    <w:rsid w:val="009C7771"/>
    <w:rPr>
      <w:rFonts w:ascii="Calibri" w:eastAsia="Calibri" w:hAnsi="Calibri" w:cs="Calibri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A5B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2378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Tristan Vicente</dc:creator>
  <cp:lastModifiedBy>Adriana Santana dos Santos</cp:lastModifiedBy>
  <cp:revision>6</cp:revision>
  <dcterms:created xsi:type="dcterms:W3CDTF">2023-02-27T20:00:00Z</dcterms:created>
  <dcterms:modified xsi:type="dcterms:W3CDTF">2023-02-27T20:04:00Z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